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C4AD0" w14:textId="12EA3FB9" w:rsidR="00F501ED" w:rsidRPr="00F501ED" w:rsidRDefault="00F501ED" w:rsidP="00F501ED">
      <w:pPr>
        <w:rPr>
          <w:rFonts w:ascii="Arial" w:hAnsi="Arial" w:cs="Arial"/>
          <w:b/>
          <w:i/>
          <w:iCs/>
          <w:color w:val="222222"/>
          <w:sz w:val="18"/>
          <w:szCs w:val="18"/>
          <w:shd w:val="clear" w:color="auto" w:fill="FFFFFF"/>
        </w:rPr>
      </w:pPr>
      <w:r w:rsidRPr="00F501ED">
        <w:rPr>
          <w:rFonts w:ascii="Arial" w:hAnsi="Arial" w:cs="Arial"/>
          <w:i/>
          <w:iCs/>
          <w:color w:val="222222"/>
          <w:sz w:val="18"/>
          <w:szCs w:val="18"/>
          <w:u w:val="single"/>
          <w:shd w:val="clear" w:color="auto" w:fill="FFFFFF"/>
        </w:rPr>
        <w:t>Rural Two Teacher Mixed School</w:t>
      </w:r>
    </w:p>
    <w:p w14:paraId="161BD2B3" w14:textId="7777777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Class Group 1: Infants – 2</w:t>
      </w:r>
      <w:r w:rsidRPr="00F501ED">
        <w:rPr>
          <w:rFonts w:ascii="Arial" w:hAnsi="Arial" w:cs="Arial"/>
          <w:i/>
          <w:iCs/>
          <w:color w:val="222222"/>
          <w:sz w:val="18"/>
          <w:szCs w:val="18"/>
          <w:shd w:val="clear" w:color="auto" w:fill="FFFFFF"/>
          <w:vertAlign w:val="superscript"/>
        </w:rPr>
        <w:t>nd</w:t>
      </w:r>
      <w:r w:rsidRPr="00F501ED">
        <w:rPr>
          <w:rFonts w:ascii="Arial" w:hAnsi="Arial" w:cs="Arial"/>
          <w:i/>
          <w:iCs/>
          <w:color w:val="222222"/>
          <w:sz w:val="18"/>
          <w:szCs w:val="18"/>
          <w:shd w:val="clear" w:color="auto" w:fill="FFFFFF"/>
        </w:rPr>
        <w:t>.</w:t>
      </w:r>
    </w:p>
    <w:p w14:paraId="018CF4A7" w14:textId="726F7038"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Class Group 2: 3</w:t>
      </w:r>
      <w:r w:rsidRPr="00F501ED">
        <w:rPr>
          <w:rFonts w:ascii="Arial" w:hAnsi="Arial" w:cs="Arial"/>
          <w:i/>
          <w:iCs/>
          <w:color w:val="222222"/>
          <w:sz w:val="18"/>
          <w:szCs w:val="18"/>
          <w:shd w:val="clear" w:color="auto" w:fill="FFFFFF"/>
          <w:vertAlign w:val="superscript"/>
        </w:rPr>
        <w:t>rd</w:t>
      </w:r>
      <w:r w:rsidRPr="00F501ED">
        <w:rPr>
          <w:rFonts w:ascii="Arial" w:hAnsi="Arial" w:cs="Arial"/>
          <w:i/>
          <w:iCs/>
          <w:color w:val="222222"/>
          <w:sz w:val="18"/>
          <w:szCs w:val="18"/>
          <w:shd w:val="clear" w:color="auto" w:fill="FFFFFF"/>
        </w:rPr>
        <w:t xml:space="preserve"> – 6</w:t>
      </w:r>
      <w:r w:rsidRPr="00F501ED">
        <w:rPr>
          <w:rFonts w:ascii="Arial" w:hAnsi="Arial" w:cs="Arial"/>
          <w:i/>
          <w:iCs/>
          <w:color w:val="222222"/>
          <w:sz w:val="18"/>
          <w:szCs w:val="18"/>
          <w:shd w:val="clear" w:color="auto" w:fill="FFFFFF"/>
          <w:vertAlign w:val="superscript"/>
        </w:rPr>
        <w:t>th</w:t>
      </w:r>
      <w:r w:rsidRPr="00F501ED">
        <w:rPr>
          <w:rFonts w:ascii="Arial" w:hAnsi="Arial" w:cs="Arial"/>
          <w:i/>
          <w:iCs/>
          <w:color w:val="222222"/>
          <w:sz w:val="18"/>
          <w:szCs w:val="18"/>
          <w:shd w:val="clear" w:color="auto" w:fill="FFFFFF"/>
        </w:rPr>
        <w:t>.</w:t>
      </w:r>
    </w:p>
    <w:p w14:paraId="3226BB3F" w14:textId="77777777" w:rsidR="004E4423" w:rsidRDefault="00F501ED" w:rsidP="004E4423">
      <w:pPr>
        <w:jc w:val="center"/>
        <w:rPr>
          <w:rFonts w:ascii="Arial" w:hAnsi="Arial" w:cs="Arial"/>
          <w:i/>
          <w:iCs/>
          <w:color w:val="222222"/>
          <w:sz w:val="18"/>
          <w:szCs w:val="18"/>
          <w:shd w:val="clear" w:color="auto" w:fill="FFFFFF"/>
        </w:rPr>
      </w:pPr>
      <w:r w:rsidRPr="00F501ED">
        <w:rPr>
          <w:rFonts w:ascii="Arial" w:hAnsi="Arial" w:cs="Arial"/>
          <w:bCs/>
          <w:color w:val="222222"/>
          <w:sz w:val="32"/>
          <w:szCs w:val="32"/>
          <w:shd w:val="clear" w:color="auto" w:fill="FFFFFF"/>
        </w:rPr>
        <w:t>Dignity at Work Policy</w:t>
      </w:r>
    </w:p>
    <w:p w14:paraId="1E09C85B" w14:textId="3DBA60F7" w:rsidR="00F501ED" w:rsidRPr="00F501ED" w:rsidRDefault="00F501ED" w:rsidP="004E4423">
      <w:pPr>
        <w:jc w:val="center"/>
        <w:rPr>
          <w:rFonts w:ascii="Arial" w:hAnsi="Arial" w:cs="Arial"/>
          <w:bCs/>
          <w:color w:val="222222"/>
          <w:sz w:val="32"/>
          <w:szCs w:val="32"/>
          <w:shd w:val="clear" w:color="auto" w:fill="FFFFFF"/>
        </w:rPr>
      </w:pPr>
      <w:r w:rsidRPr="00F501ED">
        <w:rPr>
          <w:rFonts w:ascii="Arial" w:hAnsi="Arial" w:cs="Arial"/>
          <w:b/>
          <w:i/>
          <w:iCs/>
          <w:color w:val="222222"/>
          <w:sz w:val="18"/>
          <w:szCs w:val="18"/>
          <w:shd w:val="clear" w:color="auto" w:fill="FFFFFF"/>
        </w:rPr>
        <w:t>Introduction and Rationale</w:t>
      </w:r>
    </w:p>
    <w:p w14:paraId="63B29518" w14:textId="3F9B5BE5"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The Board of Management of Any School NS has adopted this Dignity at Work </w:t>
      </w:r>
      <w:proofErr w:type="gramStart"/>
      <w:r w:rsidRPr="00F501ED">
        <w:rPr>
          <w:rFonts w:ascii="Arial" w:hAnsi="Arial" w:cs="Arial"/>
          <w:i/>
          <w:iCs/>
          <w:color w:val="222222"/>
          <w:sz w:val="18"/>
          <w:szCs w:val="18"/>
          <w:shd w:val="clear" w:color="auto" w:fill="FFFFFF"/>
        </w:rPr>
        <w:t>Policy on</w:t>
      </w:r>
      <w:proofErr w:type="gramEnd"/>
      <w:r w:rsidRPr="00F501ED">
        <w:rPr>
          <w:rFonts w:ascii="Arial" w:hAnsi="Arial" w:cs="Arial"/>
          <w:i/>
          <w:iCs/>
          <w:color w:val="222222"/>
          <w:sz w:val="18"/>
          <w:szCs w:val="18"/>
          <w:shd w:val="clear" w:color="auto" w:fill="FFFFFF"/>
        </w:rPr>
        <w:t xml:space="preserve"> following consultation with all staff members. </w:t>
      </w:r>
    </w:p>
    <w:p w14:paraId="2D8A0C3D" w14:textId="4621492A"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The policy is formulated </w:t>
      </w:r>
      <w:proofErr w:type="gramStart"/>
      <w:r w:rsidRPr="00F501ED">
        <w:rPr>
          <w:rFonts w:ascii="Arial" w:hAnsi="Arial" w:cs="Arial"/>
          <w:i/>
          <w:iCs/>
          <w:color w:val="222222"/>
          <w:sz w:val="18"/>
          <w:szCs w:val="18"/>
          <w:shd w:val="clear" w:color="auto" w:fill="FFFFFF"/>
        </w:rPr>
        <w:t>in light of</w:t>
      </w:r>
      <w:proofErr w:type="gramEnd"/>
      <w:r w:rsidRPr="00F501ED">
        <w:rPr>
          <w:rFonts w:ascii="Arial" w:hAnsi="Arial" w:cs="Arial"/>
          <w:i/>
          <w:iCs/>
          <w:color w:val="222222"/>
          <w:sz w:val="18"/>
          <w:szCs w:val="18"/>
          <w:shd w:val="clear" w:color="auto" w:fill="FFFFFF"/>
        </w:rPr>
        <w:t xml:space="preserve"> the </w:t>
      </w:r>
      <w:proofErr w:type="spellStart"/>
      <w:r w:rsidRPr="00F501ED">
        <w:rPr>
          <w:rFonts w:ascii="Arial" w:hAnsi="Arial" w:cs="Arial"/>
          <w:i/>
          <w:iCs/>
          <w:color w:val="222222"/>
          <w:sz w:val="18"/>
          <w:szCs w:val="18"/>
          <w:shd w:val="clear" w:color="auto" w:fill="FFFFFF"/>
        </w:rPr>
        <w:t>Labour</w:t>
      </w:r>
      <w:proofErr w:type="spellEnd"/>
      <w:r w:rsidRPr="00F501ED">
        <w:rPr>
          <w:rFonts w:ascii="Arial" w:hAnsi="Arial" w:cs="Arial"/>
          <w:i/>
          <w:iCs/>
          <w:color w:val="222222"/>
          <w:sz w:val="18"/>
          <w:szCs w:val="18"/>
          <w:shd w:val="clear" w:color="auto" w:fill="FFFFFF"/>
        </w:rPr>
        <w:t xml:space="preserve"> Relations Commission’s Codes of Practice S.I. No.17/2002 and S.I. 208/2012 for addressing bullying in the workplace and harassment/sexual harassment respectively, together with the Health &amp; Safety Authority Code of Practice (2007) on the prevention and resolution of bullying at work. </w:t>
      </w:r>
    </w:p>
    <w:p w14:paraId="24045CD9" w14:textId="77777777" w:rsidR="00F501ED" w:rsidRPr="00F501ED" w:rsidRDefault="00F501ED" w:rsidP="00F501ED">
      <w:pPr>
        <w:numPr>
          <w:ilvl w:val="0"/>
          <w:numId w:val="1"/>
        </w:numPr>
        <w:rPr>
          <w:rFonts w:ascii="Arial" w:hAnsi="Arial" w:cs="Arial"/>
          <w:b/>
          <w:i/>
          <w:iCs/>
          <w:color w:val="222222"/>
          <w:sz w:val="18"/>
          <w:szCs w:val="18"/>
          <w:shd w:val="clear" w:color="auto" w:fill="FFFFFF"/>
        </w:rPr>
      </w:pPr>
      <w:r w:rsidRPr="00F501ED">
        <w:rPr>
          <w:rFonts w:ascii="Arial" w:hAnsi="Arial" w:cs="Arial"/>
          <w:b/>
          <w:i/>
          <w:iCs/>
          <w:color w:val="222222"/>
          <w:sz w:val="18"/>
          <w:szCs w:val="18"/>
          <w:shd w:val="clear" w:color="auto" w:fill="FFFFFF"/>
        </w:rPr>
        <w:t>Core Principles of Policy</w:t>
      </w:r>
    </w:p>
    <w:p w14:paraId="5824EEB8" w14:textId="0600BC75"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This school is committed to a positive work environment where work is done in an atmosphere of respect, collaboration, openness and equality. </w:t>
      </w:r>
    </w:p>
    <w:p w14:paraId="03F7C0B9" w14:textId="2CDA35EC"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Adult bullying and harassment will not be tolerated by this school. All employees have the right to be treated with dignity and respect. Management is committed to intervening in an appropriate manner - </w:t>
      </w:r>
      <w:proofErr w:type="spellStart"/>
      <w:r w:rsidRPr="00F501ED">
        <w:rPr>
          <w:rFonts w:ascii="Arial" w:hAnsi="Arial" w:cs="Arial"/>
          <w:i/>
          <w:iCs/>
          <w:color w:val="222222"/>
          <w:sz w:val="18"/>
          <w:szCs w:val="18"/>
          <w:shd w:val="clear" w:color="auto" w:fill="FFFFFF"/>
        </w:rPr>
        <w:t>utilising</w:t>
      </w:r>
      <w:proofErr w:type="spellEnd"/>
      <w:r w:rsidRPr="00F501ED">
        <w:rPr>
          <w:rFonts w:ascii="Arial" w:hAnsi="Arial" w:cs="Arial"/>
          <w:i/>
          <w:iCs/>
          <w:color w:val="222222"/>
          <w:sz w:val="18"/>
          <w:szCs w:val="18"/>
          <w:shd w:val="clear" w:color="auto" w:fill="FFFFFF"/>
        </w:rPr>
        <w:t xml:space="preserve"> one of the accepted Management/INTO procedures - to investigate and deal with allegations of bullying or harassment. The provisions of DES Circulars 61/2017 and 62/2017 with respect to the assault of teachers and SNA will be apply, as appropriate.  </w:t>
      </w:r>
      <w:r w:rsidR="004E4423">
        <w:rPr>
          <w:rFonts w:ascii="Arial" w:hAnsi="Arial" w:cs="Arial"/>
          <w:i/>
          <w:iCs/>
          <w:color w:val="222222"/>
          <w:sz w:val="18"/>
          <w:szCs w:val="18"/>
          <w:shd w:val="clear" w:color="auto" w:fill="FFFFFF"/>
        </w:rPr>
        <w:t>*****************Newer Updates now available*******************8</w:t>
      </w:r>
    </w:p>
    <w:p w14:paraId="52A93573" w14:textId="77777777" w:rsidR="00F501ED" w:rsidRPr="00F501ED" w:rsidRDefault="00F501ED" w:rsidP="00F501ED">
      <w:pPr>
        <w:numPr>
          <w:ilvl w:val="0"/>
          <w:numId w:val="1"/>
        </w:numPr>
        <w:rPr>
          <w:rFonts w:ascii="Arial" w:hAnsi="Arial" w:cs="Arial"/>
          <w:b/>
          <w:i/>
          <w:iCs/>
          <w:color w:val="222222"/>
          <w:sz w:val="18"/>
          <w:szCs w:val="18"/>
          <w:shd w:val="clear" w:color="auto" w:fill="FFFFFF"/>
        </w:rPr>
      </w:pPr>
      <w:r w:rsidRPr="00F501ED">
        <w:rPr>
          <w:rFonts w:ascii="Arial" w:hAnsi="Arial" w:cs="Arial"/>
          <w:b/>
          <w:i/>
          <w:iCs/>
          <w:color w:val="222222"/>
          <w:sz w:val="18"/>
          <w:szCs w:val="18"/>
          <w:shd w:val="clear" w:color="auto" w:fill="FFFFFF"/>
        </w:rPr>
        <w:t>What is Workplace Bullying and Harassment?</w:t>
      </w:r>
    </w:p>
    <w:p w14:paraId="4A653A7C" w14:textId="4A5374C0"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The Board of Management defines adult bullying as repeated inappropriate behaviour, direct or indirect, whether verbal, physical or otherwise, conducted by one or more persons against another or others, at the place of work and/or in the course of employment, which could reasonably be regarded as undermining the individual's right to dignity at work. </w:t>
      </w:r>
    </w:p>
    <w:p w14:paraId="0A4EA0BF" w14:textId="7EB2D7AB"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An isolated incident of the behaviour described in this definition may be an affront to dignity at work but, as a once off incident, is not considered to be bullying.</w:t>
      </w:r>
    </w:p>
    <w:p w14:paraId="1E0D6769" w14:textId="2E08A6DF"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A key characteristic of bullying is that it usually takes place over </w:t>
      </w:r>
      <w:proofErr w:type="gramStart"/>
      <w:r w:rsidRPr="00F501ED">
        <w:rPr>
          <w:rFonts w:ascii="Arial" w:hAnsi="Arial" w:cs="Arial"/>
          <w:i/>
          <w:iCs/>
          <w:color w:val="222222"/>
          <w:sz w:val="18"/>
          <w:szCs w:val="18"/>
          <w:shd w:val="clear" w:color="auto" w:fill="FFFFFF"/>
        </w:rPr>
        <w:t>a period of time</w:t>
      </w:r>
      <w:proofErr w:type="gramEnd"/>
      <w:r w:rsidRPr="00F501ED">
        <w:rPr>
          <w:rFonts w:ascii="Arial" w:hAnsi="Arial" w:cs="Arial"/>
          <w:i/>
          <w:iCs/>
          <w:color w:val="222222"/>
          <w:sz w:val="18"/>
          <w:szCs w:val="18"/>
          <w:shd w:val="clear" w:color="auto" w:fill="FFFFFF"/>
        </w:rPr>
        <w:t xml:space="preserve">, it is regular and persistent inappropriate behavior, which is specifically targeted at one employee or a group of employees. </w:t>
      </w:r>
    </w:p>
    <w:p w14:paraId="0344E0C5" w14:textId="7777777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The following is a non-exhaustive list of examples of types of behavior that may constitute bullying: </w:t>
      </w:r>
    </w:p>
    <w:p w14:paraId="046F8CD5" w14:textId="77777777" w:rsidR="00F501ED" w:rsidRPr="00F501ED" w:rsidRDefault="00F501ED" w:rsidP="00F501ED">
      <w:pPr>
        <w:numPr>
          <w:ilvl w:val="0"/>
          <w:numId w:val="2"/>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Verbal abuse/insults, undermining remarks</w:t>
      </w:r>
    </w:p>
    <w:p w14:paraId="467A81C0" w14:textId="77777777" w:rsidR="00F501ED" w:rsidRPr="00F501ED" w:rsidRDefault="00F501ED" w:rsidP="00F501ED">
      <w:pPr>
        <w:numPr>
          <w:ilvl w:val="0"/>
          <w:numId w:val="2"/>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Exclusion with negative consequences</w:t>
      </w:r>
    </w:p>
    <w:p w14:paraId="64D08053" w14:textId="77777777" w:rsidR="00F501ED" w:rsidRPr="00F501ED" w:rsidRDefault="00F501ED" w:rsidP="00F501ED">
      <w:pPr>
        <w:numPr>
          <w:ilvl w:val="0"/>
          <w:numId w:val="2"/>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Intimidation</w:t>
      </w:r>
    </w:p>
    <w:p w14:paraId="2DD7DC0D" w14:textId="77777777" w:rsidR="00F501ED" w:rsidRPr="00F501ED" w:rsidRDefault="00F501ED" w:rsidP="00F501ED">
      <w:pPr>
        <w:numPr>
          <w:ilvl w:val="0"/>
          <w:numId w:val="2"/>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Aggression</w:t>
      </w:r>
    </w:p>
    <w:p w14:paraId="4D21A7C7" w14:textId="77777777" w:rsidR="00F501ED" w:rsidRPr="00F501ED" w:rsidRDefault="00F501ED" w:rsidP="00F501ED">
      <w:pPr>
        <w:numPr>
          <w:ilvl w:val="0"/>
          <w:numId w:val="2"/>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Humiliation, ridicule, belittling efforts</w:t>
      </w:r>
    </w:p>
    <w:p w14:paraId="1F2E5AF5" w14:textId="77777777" w:rsidR="00F501ED" w:rsidRPr="00F501ED" w:rsidRDefault="00F501ED" w:rsidP="00F501ED">
      <w:pPr>
        <w:numPr>
          <w:ilvl w:val="0"/>
          <w:numId w:val="2"/>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Excessive monitoring of work</w:t>
      </w:r>
    </w:p>
    <w:p w14:paraId="3761799B" w14:textId="31684084" w:rsidR="00F501ED" w:rsidRPr="00F501ED" w:rsidRDefault="00F501ED" w:rsidP="00F501ED">
      <w:pPr>
        <w:numPr>
          <w:ilvl w:val="0"/>
          <w:numId w:val="2"/>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Withholding work-related information</w:t>
      </w:r>
    </w:p>
    <w:p w14:paraId="0ABAEBB7" w14:textId="077FE6AB"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Harassment is any form of unwanted conduct related to any of the following grounds:</w:t>
      </w:r>
    </w:p>
    <w:p w14:paraId="3FF17272" w14:textId="77777777" w:rsidR="00F501ED" w:rsidRPr="00F501ED" w:rsidRDefault="00F501ED" w:rsidP="00F501ED">
      <w:pPr>
        <w:numPr>
          <w:ilvl w:val="0"/>
          <w:numId w:val="3"/>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Gender</w:t>
      </w:r>
    </w:p>
    <w:p w14:paraId="2CC04446" w14:textId="77777777" w:rsidR="00F501ED" w:rsidRPr="00F501ED" w:rsidRDefault="00F501ED" w:rsidP="00F501ED">
      <w:pPr>
        <w:numPr>
          <w:ilvl w:val="0"/>
          <w:numId w:val="3"/>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Civil status</w:t>
      </w:r>
    </w:p>
    <w:p w14:paraId="6708087F" w14:textId="77777777" w:rsidR="00F501ED" w:rsidRPr="00F501ED" w:rsidRDefault="00F501ED" w:rsidP="00F501ED">
      <w:pPr>
        <w:numPr>
          <w:ilvl w:val="0"/>
          <w:numId w:val="3"/>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Family status</w:t>
      </w:r>
    </w:p>
    <w:p w14:paraId="3A3ACC86" w14:textId="77777777" w:rsidR="00F501ED" w:rsidRPr="00F501ED" w:rsidRDefault="00F501ED" w:rsidP="00F501ED">
      <w:pPr>
        <w:numPr>
          <w:ilvl w:val="0"/>
          <w:numId w:val="3"/>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Sexual orientation</w:t>
      </w:r>
    </w:p>
    <w:p w14:paraId="7CC50917" w14:textId="77777777" w:rsidR="00F501ED" w:rsidRPr="00F501ED" w:rsidRDefault="00F501ED" w:rsidP="00F501ED">
      <w:pPr>
        <w:numPr>
          <w:ilvl w:val="0"/>
          <w:numId w:val="3"/>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Religious belief </w:t>
      </w:r>
    </w:p>
    <w:p w14:paraId="2DFAC472" w14:textId="77777777" w:rsidR="00F501ED" w:rsidRPr="00F501ED" w:rsidRDefault="00F501ED" w:rsidP="00F501ED">
      <w:pPr>
        <w:numPr>
          <w:ilvl w:val="0"/>
          <w:numId w:val="3"/>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Age</w:t>
      </w:r>
    </w:p>
    <w:p w14:paraId="084F2475" w14:textId="77777777" w:rsidR="00F501ED" w:rsidRPr="00F501ED" w:rsidRDefault="00F501ED" w:rsidP="00F501ED">
      <w:pPr>
        <w:numPr>
          <w:ilvl w:val="0"/>
          <w:numId w:val="3"/>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Disability</w:t>
      </w:r>
    </w:p>
    <w:p w14:paraId="5F364437" w14:textId="77777777" w:rsidR="00F501ED" w:rsidRPr="00F501ED" w:rsidRDefault="00F501ED" w:rsidP="00F501ED">
      <w:pPr>
        <w:numPr>
          <w:ilvl w:val="0"/>
          <w:numId w:val="3"/>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lastRenderedPageBreak/>
        <w:t xml:space="preserve">Race, </w:t>
      </w:r>
      <w:proofErr w:type="spellStart"/>
      <w:r w:rsidRPr="00F501ED">
        <w:rPr>
          <w:rFonts w:ascii="Arial" w:hAnsi="Arial" w:cs="Arial"/>
          <w:i/>
          <w:iCs/>
          <w:color w:val="222222"/>
          <w:sz w:val="18"/>
          <w:szCs w:val="18"/>
          <w:shd w:val="clear" w:color="auto" w:fill="FFFFFF"/>
        </w:rPr>
        <w:t>colour</w:t>
      </w:r>
      <w:proofErr w:type="spellEnd"/>
      <w:r w:rsidRPr="00F501ED">
        <w:rPr>
          <w:rFonts w:ascii="Arial" w:hAnsi="Arial" w:cs="Arial"/>
          <w:i/>
          <w:iCs/>
          <w:color w:val="222222"/>
          <w:sz w:val="18"/>
          <w:szCs w:val="18"/>
          <w:shd w:val="clear" w:color="auto" w:fill="FFFFFF"/>
        </w:rPr>
        <w:t>, nationality or ethnic or national origin</w:t>
      </w:r>
    </w:p>
    <w:p w14:paraId="3FE3D629" w14:textId="77777777" w:rsidR="00F501ED" w:rsidRPr="00F501ED" w:rsidRDefault="00F501ED" w:rsidP="00F501ED">
      <w:pPr>
        <w:numPr>
          <w:ilvl w:val="0"/>
          <w:numId w:val="3"/>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Membership of the </w:t>
      </w:r>
      <w:proofErr w:type="spellStart"/>
      <w:r w:rsidRPr="00F501ED">
        <w:rPr>
          <w:rFonts w:ascii="Arial" w:hAnsi="Arial" w:cs="Arial"/>
          <w:i/>
          <w:iCs/>
          <w:color w:val="222222"/>
          <w:sz w:val="18"/>
          <w:szCs w:val="18"/>
          <w:shd w:val="clear" w:color="auto" w:fill="FFFFFF"/>
        </w:rPr>
        <w:t>Traveller</w:t>
      </w:r>
      <w:proofErr w:type="spellEnd"/>
      <w:r w:rsidRPr="00F501ED">
        <w:rPr>
          <w:rFonts w:ascii="Arial" w:hAnsi="Arial" w:cs="Arial"/>
          <w:i/>
          <w:iCs/>
          <w:color w:val="222222"/>
          <w:sz w:val="18"/>
          <w:szCs w:val="18"/>
          <w:shd w:val="clear" w:color="auto" w:fill="FFFFFF"/>
        </w:rPr>
        <w:t xml:space="preserve"> community</w:t>
      </w:r>
    </w:p>
    <w:p w14:paraId="229BB71E" w14:textId="77777777" w:rsidR="00F501ED" w:rsidRPr="00F501ED" w:rsidRDefault="00F501ED" w:rsidP="00F501ED">
      <w:pPr>
        <w:rPr>
          <w:rFonts w:ascii="Arial" w:hAnsi="Arial" w:cs="Arial"/>
          <w:i/>
          <w:iCs/>
          <w:color w:val="222222"/>
          <w:sz w:val="18"/>
          <w:szCs w:val="18"/>
          <w:shd w:val="clear" w:color="auto" w:fill="FFFFFF"/>
        </w:rPr>
      </w:pPr>
    </w:p>
    <w:p w14:paraId="4ACCB3AB" w14:textId="7777777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which has the purpose or effect of violating a person’s dignity and creating an intimidating, hostile, degrading, humiliating or offensive environment for the person. Unlike bullying, a single incident may constitute harassment.  </w:t>
      </w:r>
    </w:p>
    <w:p w14:paraId="2A1582AF" w14:textId="77777777" w:rsidR="00F501ED" w:rsidRPr="00F501ED" w:rsidRDefault="00F501ED" w:rsidP="00F501ED">
      <w:pPr>
        <w:rPr>
          <w:rFonts w:ascii="Arial" w:hAnsi="Arial" w:cs="Arial"/>
          <w:i/>
          <w:iCs/>
          <w:color w:val="222222"/>
          <w:sz w:val="18"/>
          <w:szCs w:val="18"/>
          <w:shd w:val="clear" w:color="auto" w:fill="FFFFFF"/>
        </w:rPr>
      </w:pPr>
    </w:p>
    <w:p w14:paraId="16434C11" w14:textId="50C0D203"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Sexual harassment is any form of unwanted verbal, non-verbal or physical conduct of a sexual nature, which has the purpose or effect of violating a person’s dignity and/or creating an intimidating, hostile, degrading, humiliating or offensive environment for the </w:t>
      </w:r>
      <w:proofErr w:type="spellStart"/>
      <w:r w:rsidRPr="00F501ED">
        <w:rPr>
          <w:rFonts w:ascii="Arial" w:hAnsi="Arial" w:cs="Arial"/>
          <w:i/>
          <w:iCs/>
          <w:color w:val="222222"/>
          <w:sz w:val="18"/>
          <w:szCs w:val="18"/>
          <w:shd w:val="clear" w:color="auto" w:fill="FFFFFF"/>
        </w:rPr>
        <w:t>peron</w:t>
      </w:r>
      <w:proofErr w:type="spellEnd"/>
      <w:r w:rsidRPr="00F501ED">
        <w:rPr>
          <w:rFonts w:ascii="Arial" w:hAnsi="Arial" w:cs="Arial"/>
          <w:i/>
          <w:iCs/>
          <w:color w:val="222222"/>
          <w:sz w:val="18"/>
          <w:szCs w:val="18"/>
          <w:shd w:val="clear" w:color="auto" w:fill="FFFFFF"/>
        </w:rPr>
        <w:t xml:space="preserve">. </w:t>
      </w:r>
    </w:p>
    <w:p w14:paraId="2EC9EF82" w14:textId="77777777" w:rsidR="00F501ED" w:rsidRPr="00F501ED" w:rsidRDefault="00F501ED" w:rsidP="00F501ED">
      <w:pPr>
        <w:rPr>
          <w:rFonts w:ascii="Arial" w:hAnsi="Arial" w:cs="Arial"/>
          <w:i/>
          <w:iCs/>
          <w:color w:val="222222"/>
          <w:sz w:val="18"/>
          <w:szCs w:val="18"/>
          <w:shd w:val="clear" w:color="auto" w:fill="FFFFFF"/>
        </w:rPr>
      </w:pPr>
    </w:p>
    <w:p w14:paraId="64F8EB05" w14:textId="10459728"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It is </w:t>
      </w:r>
      <w:proofErr w:type="spellStart"/>
      <w:r w:rsidRPr="00F501ED">
        <w:rPr>
          <w:rFonts w:ascii="Arial" w:hAnsi="Arial" w:cs="Arial"/>
          <w:i/>
          <w:iCs/>
          <w:color w:val="222222"/>
          <w:sz w:val="18"/>
          <w:szCs w:val="18"/>
          <w:shd w:val="clear" w:color="auto" w:fill="FFFFFF"/>
        </w:rPr>
        <w:t>recognised</w:t>
      </w:r>
      <w:proofErr w:type="spellEnd"/>
      <w:r w:rsidRPr="00F501ED">
        <w:rPr>
          <w:rFonts w:ascii="Arial" w:hAnsi="Arial" w:cs="Arial"/>
          <w:i/>
          <w:iCs/>
          <w:color w:val="222222"/>
          <w:sz w:val="18"/>
          <w:szCs w:val="18"/>
          <w:shd w:val="clear" w:color="auto" w:fill="FFFFFF"/>
        </w:rPr>
        <w:t xml:space="preserve"> that bullying and harassment complaints may arise among work colleagues but may also arise in relation to visitors to the school. In either case, the commitment to a positive workplace, where dignity at work is respected, prevails. </w:t>
      </w:r>
    </w:p>
    <w:p w14:paraId="3C5D0398" w14:textId="77777777" w:rsidR="00F501ED" w:rsidRPr="00F501ED" w:rsidRDefault="00F501ED" w:rsidP="00F501ED">
      <w:pPr>
        <w:numPr>
          <w:ilvl w:val="0"/>
          <w:numId w:val="1"/>
        </w:numPr>
        <w:rPr>
          <w:rFonts w:ascii="Arial" w:hAnsi="Arial" w:cs="Arial"/>
          <w:b/>
          <w:i/>
          <w:iCs/>
          <w:color w:val="222222"/>
          <w:sz w:val="18"/>
          <w:szCs w:val="18"/>
          <w:shd w:val="clear" w:color="auto" w:fill="FFFFFF"/>
        </w:rPr>
      </w:pPr>
      <w:r w:rsidRPr="00F501ED">
        <w:rPr>
          <w:rFonts w:ascii="Arial" w:hAnsi="Arial" w:cs="Arial"/>
          <w:b/>
          <w:i/>
          <w:iCs/>
          <w:color w:val="222222"/>
          <w:sz w:val="18"/>
          <w:szCs w:val="18"/>
          <w:shd w:val="clear" w:color="auto" w:fill="FFFFFF"/>
        </w:rPr>
        <w:t>A Positive Work Environment</w:t>
      </w:r>
    </w:p>
    <w:p w14:paraId="0FE834D2" w14:textId="58C499BE"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It is agreed that we will all work to make this school a good place to work. A good place to work has a positive work environment </w:t>
      </w:r>
      <w:proofErr w:type="spellStart"/>
      <w:r w:rsidRPr="00F501ED">
        <w:rPr>
          <w:rFonts w:ascii="Arial" w:hAnsi="Arial" w:cs="Arial"/>
          <w:i/>
          <w:iCs/>
          <w:color w:val="222222"/>
          <w:sz w:val="18"/>
          <w:szCs w:val="18"/>
          <w:shd w:val="clear" w:color="auto" w:fill="FFFFFF"/>
        </w:rPr>
        <w:t>characterised</w:t>
      </w:r>
      <w:proofErr w:type="spellEnd"/>
      <w:r w:rsidRPr="00F501ED">
        <w:rPr>
          <w:rFonts w:ascii="Arial" w:hAnsi="Arial" w:cs="Arial"/>
          <w:i/>
          <w:iCs/>
          <w:color w:val="222222"/>
          <w:sz w:val="18"/>
          <w:szCs w:val="18"/>
          <w:shd w:val="clear" w:color="auto" w:fill="FFFFFF"/>
        </w:rPr>
        <w:t xml:space="preserve"> by:</w:t>
      </w:r>
    </w:p>
    <w:p w14:paraId="5A3F147C" w14:textId="77777777" w:rsidR="00F501ED" w:rsidRPr="00F501ED" w:rsidRDefault="00F501ED" w:rsidP="00F501ED">
      <w:pPr>
        <w:numPr>
          <w:ilvl w:val="0"/>
          <w:numId w:val="4"/>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A supportive atmosphere</w:t>
      </w:r>
    </w:p>
    <w:p w14:paraId="4101BBBA" w14:textId="77777777" w:rsidR="00F501ED" w:rsidRPr="00F501ED" w:rsidRDefault="00F501ED" w:rsidP="00F501ED">
      <w:pPr>
        <w:numPr>
          <w:ilvl w:val="0"/>
          <w:numId w:val="4"/>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Good and open communication (e.g. through opportunities at regular staff meetings) </w:t>
      </w:r>
    </w:p>
    <w:p w14:paraId="7A8BB0DF" w14:textId="77777777" w:rsidR="00F501ED" w:rsidRPr="00F501ED" w:rsidRDefault="00F501ED" w:rsidP="00F501ED">
      <w:pPr>
        <w:numPr>
          <w:ilvl w:val="0"/>
          <w:numId w:val="4"/>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Appropriate interpersonal behaviour</w:t>
      </w:r>
    </w:p>
    <w:p w14:paraId="5C0D6733" w14:textId="77777777" w:rsidR="00F501ED" w:rsidRPr="00F501ED" w:rsidRDefault="00F501ED" w:rsidP="00F501ED">
      <w:pPr>
        <w:numPr>
          <w:ilvl w:val="0"/>
          <w:numId w:val="4"/>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Collaboration</w:t>
      </w:r>
    </w:p>
    <w:p w14:paraId="093D0A0A" w14:textId="77777777" w:rsidR="00F501ED" w:rsidRPr="00F501ED" w:rsidRDefault="00F501ED" w:rsidP="00F501ED">
      <w:pPr>
        <w:numPr>
          <w:ilvl w:val="0"/>
          <w:numId w:val="4"/>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Open discussion and resolution of conflict</w:t>
      </w:r>
    </w:p>
    <w:p w14:paraId="05B6D470" w14:textId="77777777" w:rsidR="00F501ED" w:rsidRPr="00F501ED" w:rsidRDefault="00F501ED" w:rsidP="00F501ED">
      <w:pPr>
        <w:numPr>
          <w:ilvl w:val="0"/>
          <w:numId w:val="4"/>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Recognition, feedback and affirmation as appropriate</w:t>
      </w:r>
    </w:p>
    <w:p w14:paraId="7921D2D7" w14:textId="74FC317F" w:rsidR="00F501ED" w:rsidRPr="00F501ED" w:rsidRDefault="00F501ED" w:rsidP="00F501ED">
      <w:pPr>
        <w:numPr>
          <w:ilvl w:val="0"/>
          <w:numId w:val="4"/>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Fair treatment of all staff (including fair systems of selection and promotion in line with agreed procedures)</w:t>
      </w:r>
    </w:p>
    <w:p w14:paraId="702EFC4F" w14:textId="27ECC1FE"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Every person has a responsibility to play his/her part in contributing to a positive work environment. In this regard, a person who is a witness or bystander</w:t>
      </w:r>
      <w:r w:rsidR="004E4423">
        <w:rPr>
          <w:rFonts w:ascii="Arial" w:hAnsi="Arial" w:cs="Arial"/>
          <w:i/>
          <w:iCs/>
          <w:color w:val="222222"/>
          <w:sz w:val="18"/>
          <w:szCs w:val="18"/>
          <w:shd w:val="clear" w:color="auto" w:fill="FFFFFF"/>
        </w:rPr>
        <w:t xml:space="preserve"> </w:t>
      </w:r>
      <w:r w:rsidR="004E4423" w:rsidRPr="004E4423">
        <w:rPr>
          <w:rFonts w:ascii="Arial" w:hAnsi="Arial" w:cs="Arial"/>
          <w:b/>
          <w:bCs/>
          <w:i/>
          <w:iCs/>
          <w:color w:val="222222"/>
          <w:sz w:val="28"/>
          <w:szCs w:val="28"/>
          <w:shd w:val="clear" w:color="auto" w:fill="FFFFFF"/>
        </w:rPr>
        <w:t>(Upstander</w:t>
      </w:r>
      <w:r w:rsidR="004E4423">
        <w:rPr>
          <w:rFonts w:ascii="Arial" w:hAnsi="Arial" w:cs="Arial"/>
          <w:i/>
          <w:iCs/>
          <w:color w:val="222222"/>
          <w:sz w:val="18"/>
          <w:szCs w:val="18"/>
          <w:shd w:val="clear" w:color="auto" w:fill="FFFFFF"/>
        </w:rPr>
        <w:t>)</w:t>
      </w:r>
      <w:r w:rsidRPr="00F501ED">
        <w:rPr>
          <w:rFonts w:ascii="Arial" w:hAnsi="Arial" w:cs="Arial"/>
          <w:i/>
          <w:iCs/>
          <w:color w:val="222222"/>
          <w:sz w:val="18"/>
          <w:szCs w:val="18"/>
          <w:shd w:val="clear" w:color="auto" w:fill="FFFFFF"/>
        </w:rPr>
        <w:t xml:space="preserve"> has a clear responsibility to raise concerns about dignity at work and threats to this, in an appropriate and timely manner. </w:t>
      </w:r>
    </w:p>
    <w:p w14:paraId="559255A3" w14:textId="7777777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The Safety Statement - as mandated under the Safety, Health and Welfare at Work Act 2005 – will also include a commitment to a positive work environment, </w:t>
      </w:r>
      <w:proofErr w:type="gramStart"/>
      <w:r w:rsidRPr="00F501ED">
        <w:rPr>
          <w:rFonts w:ascii="Arial" w:hAnsi="Arial" w:cs="Arial"/>
          <w:i/>
          <w:iCs/>
          <w:color w:val="222222"/>
          <w:sz w:val="18"/>
          <w:szCs w:val="18"/>
          <w:shd w:val="clear" w:color="auto" w:fill="FFFFFF"/>
        </w:rPr>
        <w:t>in light of</w:t>
      </w:r>
      <w:proofErr w:type="gramEnd"/>
      <w:r w:rsidRPr="00F501ED">
        <w:rPr>
          <w:rFonts w:ascii="Arial" w:hAnsi="Arial" w:cs="Arial"/>
          <w:i/>
          <w:iCs/>
          <w:color w:val="222222"/>
          <w:sz w:val="18"/>
          <w:szCs w:val="18"/>
          <w:shd w:val="clear" w:color="auto" w:fill="FFFFFF"/>
        </w:rPr>
        <w:t xml:space="preserve"> the employer’s obligations as outlined at Section 8 of that Act, including the duty to manage work activities in such a way as to prevent “improper conduct or behaviour” likely to put health and safety at risk.</w:t>
      </w:r>
    </w:p>
    <w:p w14:paraId="69EC40A1" w14:textId="77777777" w:rsidR="00F501ED" w:rsidRPr="00F501ED" w:rsidRDefault="00F501ED" w:rsidP="00F501ED">
      <w:pPr>
        <w:rPr>
          <w:rFonts w:ascii="Arial" w:hAnsi="Arial" w:cs="Arial"/>
          <w:i/>
          <w:iCs/>
          <w:color w:val="222222"/>
          <w:sz w:val="18"/>
          <w:szCs w:val="18"/>
          <w:shd w:val="clear" w:color="auto" w:fill="FFFFFF"/>
        </w:rPr>
      </w:pPr>
    </w:p>
    <w:p w14:paraId="27784857" w14:textId="7777777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It is agreed that the adoption of this policy in our school will be accompanied by </w:t>
      </w:r>
      <w:proofErr w:type="gramStart"/>
      <w:r w:rsidRPr="00F501ED">
        <w:rPr>
          <w:rFonts w:ascii="Arial" w:hAnsi="Arial" w:cs="Arial"/>
          <w:i/>
          <w:iCs/>
          <w:color w:val="222222"/>
          <w:sz w:val="18"/>
          <w:szCs w:val="18"/>
          <w:shd w:val="clear" w:color="auto" w:fill="FFFFFF"/>
        </w:rPr>
        <w:t>a number of</w:t>
      </w:r>
      <w:proofErr w:type="gramEnd"/>
      <w:r w:rsidRPr="00F501ED">
        <w:rPr>
          <w:rFonts w:ascii="Arial" w:hAnsi="Arial" w:cs="Arial"/>
          <w:i/>
          <w:iCs/>
          <w:color w:val="222222"/>
          <w:sz w:val="18"/>
          <w:szCs w:val="18"/>
          <w:shd w:val="clear" w:color="auto" w:fill="FFFFFF"/>
        </w:rPr>
        <w:t xml:space="preserve"> steps to examine our work environment and, as necessary, to agree changes which reflect a commitment to dignity at work.  These steps will be initiated by </w:t>
      </w:r>
      <w:proofErr w:type="gramStart"/>
      <w:r w:rsidRPr="00F501ED">
        <w:rPr>
          <w:rFonts w:ascii="Arial" w:hAnsi="Arial" w:cs="Arial"/>
          <w:i/>
          <w:iCs/>
          <w:color w:val="222222"/>
          <w:sz w:val="18"/>
          <w:szCs w:val="18"/>
          <w:shd w:val="clear" w:color="auto" w:fill="FFFFFF"/>
        </w:rPr>
        <w:t>Management, and</w:t>
      </w:r>
      <w:proofErr w:type="gramEnd"/>
      <w:r w:rsidRPr="00F501ED">
        <w:rPr>
          <w:rFonts w:ascii="Arial" w:hAnsi="Arial" w:cs="Arial"/>
          <w:i/>
          <w:iCs/>
          <w:color w:val="222222"/>
          <w:sz w:val="18"/>
          <w:szCs w:val="18"/>
          <w:shd w:val="clear" w:color="auto" w:fill="FFFFFF"/>
        </w:rPr>
        <w:t xml:space="preserve"> be repeated by way of review at appropriate intervals. </w:t>
      </w:r>
    </w:p>
    <w:p w14:paraId="4C7C0201" w14:textId="77777777" w:rsidR="00F501ED" w:rsidRPr="00F501ED" w:rsidRDefault="00F501ED" w:rsidP="00F501ED">
      <w:pPr>
        <w:rPr>
          <w:rFonts w:ascii="Arial" w:hAnsi="Arial" w:cs="Arial"/>
          <w:i/>
          <w:iCs/>
          <w:color w:val="222222"/>
          <w:sz w:val="18"/>
          <w:szCs w:val="18"/>
          <w:shd w:val="clear" w:color="auto" w:fill="FFFFFF"/>
        </w:rPr>
      </w:pPr>
    </w:p>
    <w:p w14:paraId="4C65B661" w14:textId="7777777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The actions to be undertaken may generally be described as Identification, Assessment, Implementing Strategies and Monitoring.  </w:t>
      </w:r>
    </w:p>
    <w:p w14:paraId="75129528" w14:textId="77777777" w:rsidR="00F501ED" w:rsidRPr="00F501ED" w:rsidRDefault="00F501ED" w:rsidP="00F501ED">
      <w:pPr>
        <w:rPr>
          <w:rFonts w:ascii="Arial" w:hAnsi="Arial" w:cs="Arial"/>
          <w:i/>
          <w:iCs/>
          <w:color w:val="222222"/>
          <w:sz w:val="18"/>
          <w:szCs w:val="18"/>
          <w:shd w:val="clear" w:color="auto" w:fill="FFFFFF"/>
        </w:rPr>
      </w:pPr>
    </w:p>
    <w:p w14:paraId="64F10B47" w14:textId="77777777" w:rsidR="00F501ED" w:rsidRPr="00F501ED" w:rsidRDefault="00F501ED" w:rsidP="00F501ED">
      <w:pPr>
        <w:numPr>
          <w:ilvl w:val="0"/>
          <w:numId w:val="1"/>
        </w:numPr>
        <w:rPr>
          <w:rFonts w:ascii="Arial" w:hAnsi="Arial" w:cs="Arial"/>
          <w:b/>
          <w:i/>
          <w:iCs/>
          <w:color w:val="222222"/>
          <w:sz w:val="18"/>
          <w:szCs w:val="18"/>
          <w:shd w:val="clear" w:color="auto" w:fill="FFFFFF"/>
        </w:rPr>
      </w:pPr>
      <w:r w:rsidRPr="00F501ED">
        <w:rPr>
          <w:rFonts w:ascii="Arial" w:hAnsi="Arial" w:cs="Arial"/>
          <w:b/>
          <w:i/>
          <w:iCs/>
          <w:color w:val="222222"/>
          <w:sz w:val="18"/>
          <w:szCs w:val="18"/>
          <w:shd w:val="clear" w:color="auto" w:fill="FFFFFF"/>
        </w:rPr>
        <w:t xml:space="preserve"> What Happens if there is an Allegation of Bullying or Harassment? </w:t>
      </w:r>
    </w:p>
    <w:p w14:paraId="0E4A846E" w14:textId="7777777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Without prejudice to an individual’s right to take such advice or steps as he/she may decide, the Board of Management will take seriously any allegation of workplace bullying or harassment. </w:t>
      </w:r>
    </w:p>
    <w:p w14:paraId="5BC71712" w14:textId="77777777" w:rsidR="00F501ED" w:rsidRPr="00F501ED" w:rsidRDefault="00F501ED" w:rsidP="00F501ED">
      <w:pPr>
        <w:rPr>
          <w:rFonts w:ascii="Arial" w:hAnsi="Arial" w:cs="Arial"/>
          <w:i/>
          <w:iCs/>
          <w:color w:val="222222"/>
          <w:sz w:val="18"/>
          <w:szCs w:val="18"/>
          <w:shd w:val="clear" w:color="auto" w:fill="FFFFFF"/>
        </w:rPr>
      </w:pPr>
    </w:p>
    <w:p w14:paraId="7FCD06B2" w14:textId="7777777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The school has supportive and effective procedures, in accordance with </w:t>
      </w:r>
      <w:proofErr w:type="gramStart"/>
      <w:r w:rsidRPr="00F501ED">
        <w:rPr>
          <w:rFonts w:ascii="Arial" w:hAnsi="Arial" w:cs="Arial"/>
          <w:i/>
          <w:iCs/>
          <w:color w:val="222222"/>
          <w:sz w:val="18"/>
          <w:szCs w:val="18"/>
          <w:shd w:val="clear" w:color="auto" w:fill="FFFFFF"/>
        </w:rPr>
        <w:t>nationally-agreed</w:t>
      </w:r>
      <w:proofErr w:type="gramEnd"/>
      <w:r w:rsidRPr="00F501ED">
        <w:rPr>
          <w:rFonts w:ascii="Arial" w:hAnsi="Arial" w:cs="Arial"/>
          <w:i/>
          <w:iCs/>
          <w:color w:val="222222"/>
          <w:sz w:val="18"/>
          <w:szCs w:val="18"/>
          <w:shd w:val="clear" w:color="auto" w:fill="FFFFFF"/>
        </w:rPr>
        <w:t xml:space="preserve"> procedures. Please see Appendix.</w:t>
      </w:r>
    </w:p>
    <w:p w14:paraId="7786CFD9" w14:textId="7777777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These procedures to address and investigate allegations will focus on the earliest possible resolution, will proceed as necessary from informal to formal stages and will have a stress on confidentiality. </w:t>
      </w:r>
    </w:p>
    <w:p w14:paraId="09E0BB56" w14:textId="77777777" w:rsidR="00F501ED" w:rsidRPr="00F501ED" w:rsidRDefault="00F501ED" w:rsidP="00F501ED">
      <w:pPr>
        <w:rPr>
          <w:rFonts w:ascii="Arial" w:hAnsi="Arial" w:cs="Arial"/>
          <w:i/>
          <w:iCs/>
          <w:color w:val="222222"/>
          <w:sz w:val="18"/>
          <w:szCs w:val="18"/>
          <w:shd w:val="clear" w:color="auto" w:fill="FFFFFF"/>
        </w:rPr>
      </w:pPr>
    </w:p>
    <w:p w14:paraId="0D7F7D54" w14:textId="7777777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lastRenderedPageBreak/>
        <w:t xml:space="preserve">The Employee Assistance and Wellbeing </w:t>
      </w:r>
      <w:proofErr w:type="spellStart"/>
      <w:r w:rsidRPr="00F501ED">
        <w:rPr>
          <w:rFonts w:ascii="Arial" w:hAnsi="Arial" w:cs="Arial"/>
          <w:i/>
          <w:iCs/>
          <w:color w:val="222222"/>
          <w:sz w:val="18"/>
          <w:szCs w:val="18"/>
          <w:shd w:val="clear" w:color="auto" w:fill="FFFFFF"/>
        </w:rPr>
        <w:t>Programme</w:t>
      </w:r>
      <w:proofErr w:type="spellEnd"/>
      <w:r w:rsidRPr="00F501ED">
        <w:rPr>
          <w:rFonts w:ascii="Arial" w:hAnsi="Arial" w:cs="Arial"/>
          <w:i/>
          <w:iCs/>
          <w:color w:val="222222"/>
          <w:sz w:val="18"/>
          <w:szCs w:val="18"/>
          <w:shd w:val="clear" w:color="auto" w:fill="FFFFFF"/>
        </w:rPr>
        <w:t xml:space="preserve">, a free and confidential counselling service, is available for teachers, SNAs and other staff. The Freephone number is 1800 411 057 and is available 24 hours a day, 365 days a year. </w:t>
      </w:r>
    </w:p>
    <w:p w14:paraId="6EF7C3FF" w14:textId="77777777" w:rsidR="00F501ED" w:rsidRPr="00F501ED" w:rsidRDefault="00F501ED" w:rsidP="00F501ED">
      <w:pPr>
        <w:rPr>
          <w:rFonts w:ascii="Arial" w:hAnsi="Arial" w:cs="Arial"/>
          <w:i/>
          <w:iCs/>
          <w:color w:val="222222"/>
          <w:sz w:val="18"/>
          <w:szCs w:val="18"/>
          <w:shd w:val="clear" w:color="auto" w:fill="FFFFFF"/>
        </w:rPr>
      </w:pPr>
    </w:p>
    <w:p w14:paraId="32270E97" w14:textId="77777777" w:rsidR="00F501ED" w:rsidRPr="00F501ED" w:rsidRDefault="00F501ED" w:rsidP="00F501ED">
      <w:pPr>
        <w:numPr>
          <w:ilvl w:val="0"/>
          <w:numId w:val="1"/>
        </w:numPr>
        <w:rPr>
          <w:rFonts w:ascii="Arial" w:hAnsi="Arial" w:cs="Arial"/>
          <w:b/>
          <w:i/>
          <w:iCs/>
          <w:color w:val="222222"/>
          <w:sz w:val="18"/>
          <w:szCs w:val="18"/>
          <w:shd w:val="clear" w:color="auto" w:fill="FFFFFF"/>
        </w:rPr>
      </w:pPr>
      <w:r w:rsidRPr="00F501ED">
        <w:rPr>
          <w:rFonts w:ascii="Arial" w:hAnsi="Arial" w:cs="Arial"/>
          <w:b/>
          <w:i/>
          <w:iCs/>
          <w:color w:val="222222"/>
          <w:sz w:val="18"/>
          <w:szCs w:val="18"/>
          <w:shd w:val="clear" w:color="auto" w:fill="FFFFFF"/>
        </w:rPr>
        <w:t xml:space="preserve"> Summary </w:t>
      </w:r>
    </w:p>
    <w:p w14:paraId="1F678190" w14:textId="7777777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Management has a duty of care towards employees. Similarly, employees have a duty of care towards one another. This policy seeks to set out principles, practices and procedures to support the exercise of that duty in our school.  </w:t>
      </w:r>
    </w:p>
    <w:p w14:paraId="60E22875" w14:textId="77777777" w:rsidR="00F501ED" w:rsidRPr="00F501ED" w:rsidRDefault="00F501ED" w:rsidP="00F501ED">
      <w:pPr>
        <w:rPr>
          <w:rFonts w:ascii="Arial" w:hAnsi="Arial" w:cs="Arial"/>
          <w:i/>
          <w:iCs/>
          <w:color w:val="222222"/>
          <w:sz w:val="18"/>
          <w:szCs w:val="18"/>
          <w:shd w:val="clear" w:color="auto" w:fill="FFFFFF"/>
        </w:rPr>
      </w:pPr>
    </w:p>
    <w:p w14:paraId="5F3704B7" w14:textId="7777777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Together we are committed to building and maintaining a work environment where respectful, open and equal relationships are the norm.</w:t>
      </w:r>
    </w:p>
    <w:p w14:paraId="5CBCD61E" w14:textId="77777777" w:rsidR="00F501ED" w:rsidRPr="00F501ED" w:rsidRDefault="00F501ED" w:rsidP="00F501ED">
      <w:pPr>
        <w:rPr>
          <w:rFonts w:ascii="Arial" w:hAnsi="Arial" w:cs="Arial"/>
          <w:i/>
          <w:iCs/>
          <w:color w:val="222222"/>
          <w:sz w:val="18"/>
          <w:szCs w:val="18"/>
          <w:shd w:val="clear" w:color="auto" w:fill="FFFFFF"/>
        </w:rPr>
      </w:pPr>
    </w:p>
    <w:p w14:paraId="536F1D7B" w14:textId="7777777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In summary, we are committed to having a good and safe place to work, where every individual’s dignity is respected.    </w:t>
      </w:r>
    </w:p>
    <w:p w14:paraId="68CAD6B1" w14:textId="77777777" w:rsidR="00F501ED" w:rsidRPr="00F501ED" w:rsidRDefault="00F501ED" w:rsidP="00F501ED">
      <w:pPr>
        <w:rPr>
          <w:rFonts w:ascii="Arial" w:hAnsi="Arial" w:cs="Arial"/>
          <w:i/>
          <w:iCs/>
          <w:color w:val="222222"/>
          <w:sz w:val="18"/>
          <w:szCs w:val="18"/>
          <w:shd w:val="clear" w:color="auto" w:fill="FFFFFF"/>
        </w:rPr>
      </w:pPr>
    </w:p>
    <w:p w14:paraId="489B2A6E" w14:textId="77777777" w:rsidR="00F501ED" w:rsidRPr="00F501ED" w:rsidRDefault="00F501ED" w:rsidP="00F501ED">
      <w:pPr>
        <w:numPr>
          <w:ilvl w:val="0"/>
          <w:numId w:val="1"/>
        </w:numPr>
        <w:rPr>
          <w:rFonts w:ascii="Arial" w:hAnsi="Arial" w:cs="Arial"/>
          <w:i/>
          <w:iCs/>
          <w:color w:val="222222"/>
          <w:sz w:val="18"/>
          <w:szCs w:val="18"/>
          <w:shd w:val="clear" w:color="auto" w:fill="FFFFFF"/>
        </w:rPr>
      </w:pPr>
      <w:r w:rsidRPr="00F501ED">
        <w:rPr>
          <w:rFonts w:ascii="Arial" w:hAnsi="Arial" w:cs="Arial"/>
          <w:b/>
          <w:i/>
          <w:iCs/>
          <w:color w:val="222222"/>
          <w:sz w:val="18"/>
          <w:szCs w:val="18"/>
          <w:shd w:val="clear" w:color="auto" w:fill="FFFFFF"/>
        </w:rPr>
        <w:t>Implementation and Review:</w:t>
      </w:r>
    </w:p>
    <w:p w14:paraId="03B7878B" w14:textId="7777777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This policy is being implemented at present. It will be reviewed on an ongoing basis by the staff of the and amended when necessary. We will </w:t>
      </w:r>
      <w:proofErr w:type="spellStart"/>
      <w:r w:rsidRPr="00F501ED">
        <w:rPr>
          <w:rFonts w:ascii="Arial" w:hAnsi="Arial" w:cs="Arial"/>
          <w:i/>
          <w:iCs/>
          <w:color w:val="222222"/>
          <w:sz w:val="18"/>
          <w:szCs w:val="18"/>
          <w:shd w:val="clear" w:color="auto" w:fill="FFFFFF"/>
        </w:rPr>
        <w:t>endeavour</w:t>
      </w:r>
      <w:proofErr w:type="spellEnd"/>
      <w:r w:rsidRPr="00F501ED">
        <w:rPr>
          <w:rFonts w:ascii="Arial" w:hAnsi="Arial" w:cs="Arial"/>
          <w:i/>
          <w:iCs/>
          <w:color w:val="222222"/>
          <w:sz w:val="18"/>
          <w:szCs w:val="18"/>
          <w:shd w:val="clear" w:color="auto" w:fill="FFFFFF"/>
        </w:rPr>
        <w:t xml:space="preserve"> to review the policy in full in four years’ time.</w:t>
      </w:r>
    </w:p>
    <w:p w14:paraId="32D7A136" w14:textId="77777777" w:rsidR="00F501ED" w:rsidRPr="00F501ED" w:rsidRDefault="00F501ED" w:rsidP="00F501ED">
      <w:pPr>
        <w:rPr>
          <w:rFonts w:ascii="Arial" w:hAnsi="Arial" w:cs="Arial"/>
          <w:i/>
          <w:iCs/>
          <w:color w:val="222222"/>
          <w:sz w:val="18"/>
          <w:szCs w:val="18"/>
          <w:shd w:val="clear" w:color="auto" w:fill="FFFFFF"/>
        </w:rPr>
      </w:pPr>
    </w:p>
    <w:p w14:paraId="1550538F" w14:textId="77777777" w:rsidR="00F501ED" w:rsidRPr="00F501ED" w:rsidRDefault="00F501ED" w:rsidP="00F501ED">
      <w:pPr>
        <w:numPr>
          <w:ilvl w:val="0"/>
          <w:numId w:val="1"/>
        </w:numPr>
        <w:rPr>
          <w:rFonts w:ascii="Arial" w:hAnsi="Arial" w:cs="Arial"/>
          <w:i/>
          <w:iCs/>
          <w:color w:val="222222"/>
          <w:sz w:val="18"/>
          <w:szCs w:val="18"/>
          <w:shd w:val="clear" w:color="auto" w:fill="FFFFFF"/>
        </w:rPr>
      </w:pPr>
      <w:r w:rsidRPr="00F501ED">
        <w:rPr>
          <w:rFonts w:ascii="Arial" w:hAnsi="Arial" w:cs="Arial"/>
          <w:b/>
          <w:i/>
          <w:iCs/>
          <w:color w:val="222222"/>
          <w:sz w:val="18"/>
          <w:szCs w:val="18"/>
          <w:shd w:val="clear" w:color="auto" w:fill="FFFFFF"/>
        </w:rPr>
        <w:t>Ratification and Communication:</w:t>
      </w:r>
    </w:p>
    <w:p w14:paraId="45A25E9B" w14:textId="7777777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This policy has been communicated to the Committee of the Parents’ Association, and members of the Board of Management for comments and suggestions.</w:t>
      </w:r>
    </w:p>
    <w:p w14:paraId="011428FE" w14:textId="7F3BE3F6"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It was presented to the Board of Management for ratification. It is available to</w:t>
      </w:r>
      <w:r w:rsidR="004E4423">
        <w:rPr>
          <w:rFonts w:ascii="Arial" w:hAnsi="Arial" w:cs="Arial"/>
          <w:i/>
          <w:iCs/>
          <w:color w:val="222222"/>
          <w:sz w:val="18"/>
          <w:szCs w:val="18"/>
          <w:shd w:val="clear" w:color="auto" w:fill="FFFFFF"/>
        </w:rPr>
        <w:t xml:space="preserve"> download on </w:t>
      </w:r>
      <w:proofErr w:type="gramStart"/>
      <w:r w:rsidR="004E4423">
        <w:rPr>
          <w:rFonts w:ascii="Arial" w:hAnsi="Arial" w:cs="Arial"/>
          <w:i/>
          <w:iCs/>
          <w:color w:val="222222"/>
          <w:sz w:val="18"/>
          <w:szCs w:val="18"/>
          <w:shd w:val="clear" w:color="auto" w:fill="FFFFFF"/>
        </w:rPr>
        <w:t>school</w:t>
      </w:r>
      <w:proofErr w:type="gramEnd"/>
      <w:r w:rsidR="004E4423">
        <w:rPr>
          <w:rFonts w:ascii="Arial" w:hAnsi="Arial" w:cs="Arial"/>
          <w:i/>
          <w:iCs/>
          <w:color w:val="222222"/>
          <w:sz w:val="18"/>
          <w:szCs w:val="18"/>
          <w:shd w:val="clear" w:color="auto" w:fill="FFFFFF"/>
        </w:rPr>
        <w:t xml:space="preserve"> website. </w:t>
      </w:r>
      <w:r w:rsidRPr="00F501ED">
        <w:rPr>
          <w:rFonts w:ascii="Arial" w:hAnsi="Arial" w:cs="Arial"/>
          <w:i/>
          <w:iCs/>
          <w:color w:val="222222"/>
          <w:sz w:val="18"/>
          <w:szCs w:val="18"/>
          <w:shd w:val="clear" w:color="auto" w:fill="FFFFFF"/>
        </w:rPr>
        <w:t>Hard copies of the policy are available from the school on request.</w:t>
      </w:r>
    </w:p>
    <w:p w14:paraId="190189C0" w14:textId="77777777" w:rsidR="00F501ED" w:rsidRPr="00F501ED" w:rsidRDefault="00F501ED" w:rsidP="00F501ED">
      <w:pPr>
        <w:rPr>
          <w:rFonts w:ascii="Arial" w:hAnsi="Arial" w:cs="Arial"/>
          <w:b/>
          <w:i/>
          <w:iCs/>
          <w:color w:val="222222"/>
          <w:sz w:val="18"/>
          <w:szCs w:val="18"/>
          <w:shd w:val="clear" w:color="auto" w:fill="FFFFFF"/>
        </w:rPr>
      </w:pPr>
    </w:p>
    <w:p w14:paraId="6B0E5B72" w14:textId="7FABFB01" w:rsidR="00F501ED" w:rsidRPr="00F501ED" w:rsidRDefault="00F501ED" w:rsidP="00F501ED">
      <w:pPr>
        <w:rPr>
          <w:rFonts w:ascii="Arial" w:hAnsi="Arial" w:cs="Arial"/>
          <w:b/>
          <w:i/>
          <w:iCs/>
          <w:color w:val="222222"/>
          <w:sz w:val="18"/>
          <w:szCs w:val="18"/>
          <w:shd w:val="clear" w:color="auto" w:fill="FFFFFF"/>
        </w:rPr>
      </w:pPr>
      <w:r w:rsidRPr="00F501ED">
        <w:rPr>
          <w:rFonts w:ascii="Arial" w:hAnsi="Arial" w:cs="Arial"/>
          <w:b/>
          <w:i/>
          <w:iCs/>
          <w:color w:val="222222"/>
          <w:sz w:val="18"/>
          <w:szCs w:val="18"/>
          <w:shd w:val="clear" w:color="auto" w:fill="FFFFFF"/>
        </w:rPr>
        <w:t xml:space="preserve">              Ratified by the Board of Management: </w:t>
      </w:r>
      <w:r w:rsidR="004E4423">
        <w:rPr>
          <w:rFonts w:ascii="Arial" w:hAnsi="Arial" w:cs="Arial"/>
          <w:b/>
          <w:i/>
          <w:iCs/>
          <w:color w:val="222222"/>
          <w:sz w:val="18"/>
          <w:szCs w:val="18"/>
          <w:shd w:val="clear" w:color="auto" w:fill="FFFFFF"/>
        </w:rPr>
        <w:t>_________________________________________-</w:t>
      </w:r>
    </w:p>
    <w:p w14:paraId="767F8BC5" w14:textId="65CFAB5F"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Appendix</w:t>
      </w:r>
    </w:p>
    <w:p w14:paraId="1621F1D1" w14:textId="77777777" w:rsidR="00F501ED" w:rsidRPr="00F501ED" w:rsidRDefault="00F501ED" w:rsidP="00F501ED">
      <w:pPr>
        <w:rPr>
          <w:rFonts w:ascii="Arial" w:hAnsi="Arial" w:cs="Arial"/>
          <w:b/>
          <w:i/>
          <w:iCs/>
          <w:color w:val="222222"/>
          <w:sz w:val="18"/>
          <w:szCs w:val="18"/>
          <w:shd w:val="clear" w:color="auto" w:fill="FFFFFF"/>
        </w:rPr>
      </w:pPr>
      <w:r w:rsidRPr="00F501ED">
        <w:rPr>
          <w:rFonts w:ascii="Arial" w:hAnsi="Arial" w:cs="Arial"/>
          <w:b/>
          <w:i/>
          <w:iCs/>
          <w:color w:val="222222"/>
          <w:sz w:val="18"/>
          <w:szCs w:val="18"/>
          <w:shd w:val="clear" w:color="auto" w:fill="FFFFFF"/>
        </w:rPr>
        <w:t>Bullying/Harassment Procedure for School Staff</w:t>
      </w:r>
    </w:p>
    <w:p w14:paraId="2F468C1C" w14:textId="7777777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The procedure set out below may be initiated in relation to any of the following circumstances, which may occur in the workplace or otherwise in the course of employment:</w:t>
      </w:r>
    </w:p>
    <w:p w14:paraId="4079D5F4" w14:textId="77777777" w:rsidR="00F501ED" w:rsidRPr="00F501ED" w:rsidRDefault="00F501ED" w:rsidP="00F501ED">
      <w:pPr>
        <w:numPr>
          <w:ilvl w:val="0"/>
          <w:numId w:val="5"/>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Adult </w:t>
      </w:r>
      <w:proofErr w:type="gramStart"/>
      <w:r w:rsidRPr="00F501ED">
        <w:rPr>
          <w:rFonts w:ascii="Arial" w:hAnsi="Arial" w:cs="Arial"/>
          <w:i/>
          <w:iCs/>
          <w:color w:val="222222"/>
          <w:sz w:val="18"/>
          <w:szCs w:val="18"/>
          <w:shd w:val="clear" w:color="auto" w:fill="FFFFFF"/>
        </w:rPr>
        <w:t>bullying;</w:t>
      </w:r>
      <w:proofErr w:type="gramEnd"/>
    </w:p>
    <w:p w14:paraId="1D11CBEF" w14:textId="77777777" w:rsidR="00F501ED" w:rsidRPr="00F501ED" w:rsidRDefault="00F501ED" w:rsidP="00F501ED">
      <w:pPr>
        <w:numPr>
          <w:ilvl w:val="0"/>
          <w:numId w:val="5"/>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Sexual </w:t>
      </w:r>
      <w:proofErr w:type="gramStart"/>
      <w:r w:rsidRPr="00F501ED">
        <w:rPr>
          <w:rFonts w:ascii="Arial" w:hAnsi="Arial" w:cs="Arial"/>
          <w:i/>
          <w:iCs/>
          <w:color w:val="222222"/>
          <w:sz w:val="18"/>
          <w:szCs w:val="18"/>
          <w:shd w:val="clear" w:color="auto" w:fill="FFFFFF"/>
        </w:rPr>
        <w:t>harassment;</w:t>
      </w:r>
      <w:proofErr w:type="gramEnd"/>
    </w:p>
    <w:p w14:paraId="4EC93E94" w14:textId="77777777" w:rsidR="00F501ED" w:rsidRPr="00F501ED" w:rsidRDefault="00F501ED" w:rsidP="00F501ED">
      <w:pPr>
        <w:numPr>
          <w:ilvl w:val="0"/>
          <w:numId w:val="5"/>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Harassment on other specified discriminatory grounds which could, in the circumstances, be regarded as offensive, humiliating or intimidating.</w:t>
      </w:r>
    </w:p>
    <w:p w14:paraId="19729ACB" w14:textId="7777777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Preamble</w:t>
      </w:r>
    </w:p>
    <w:p w14:paraId="5CA92E38" w14:textId="7777777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The procedure outlined below is designed to address adult bullying, sexual harassment or other harassment arising in the workplace or otherwise in the course of employment, in a fair and effective manner. In implementing the procedure, it is recommended that emphasis should be placed on assuring the party who considers that s/he is being bullied/harassed that his/her complaint is acknowledged, that the matter will be investigated effectively and sensitively and in accordance with due process.</w:t>
      </w:r>
    </w:p>
    <w:p w14:paraId="615EF754" w14:textId="7777777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Equally, where it is found that bullying or harassment has occurred, the emphasis, firstly, is to ensure that the offending behaviour immediately cease and secondly, to help the offending party acknowledge that his/her behaviour is unacceptable and that steps must be taken to address the matter constructively thereby avoiding any recurrence.</w:t>
      </w:r>
    </w:p>
    <w:p w14:paraId="13433B51" w14:textId="7777777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It is important to ensure that resolution is achieved at the earliest opportunity. Further, it may be appropriate for the victim or the offender to attend counselling or obtain such other help as may be required.</w:t>
      </w:r>
    </w:p>
    <w:p w14:paraId="15475830" w14:textId="7777777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Stage 1: Decide to address the matter</w:t>
      </w:r>
    </w:p>
    <w:p w14:paraId="6D0EE108" w14:textId="77777777" w:rsidR="00F501ED" w:rsidRPr="00F501ED" w:rsidRDefault="00F501ED" w:rsidP="00F501ED">
      <w:pPr>
        <w:numPr>
          <w:ilvl w:val="0"/>
          <w:numId w:val="6"/>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lastRenderedPageBreak/>
        <w:t xml:space="preserve">The party (party a) who considers that s/he is being bullied, sexually harassed or harassed on other specified discriminatory grounds, should decide to address the matter. However, </w:t>
      </w:r>
      <w:proofErr w:type="gramStart"/>
      <w:r w:rsidRPr="00F501ED">
        <w:rPr>
          <w:rFonts w:ascii="Arial" w:hAnsi="Arial" w:cs="Arial"/>
          <w:i/>
          <w:iCs/>
          <w:color w:val="222222"/>
          <w:sz w:val="18"/>
          <w:szCs w:val="18"/>
          <w:shd w:val="clear" w:color="auto" w:fill="FFFFFF"/>
        </w:rPr>
        <w:t>in light of</w:t>
      </w:r>
      <w:proofErr w:type="gramEnd"/>
      <w:r w:rsidRPr="00F501ED">
        <w:rPr>
          <w:rFonts w:ascii="Arial" w:hAnsi="Arial" w:cs="Arial"/>
          <w:i/>
          <w:iCs/>
          <w:color w:val="222222"/>
          <w:sz w:val="18"/>
          <w:szCs w:val="18"/>
          <w:shd w:val="clear" w:color="auto" w:fill="FFFFFF"/>
        </w:rPr>
        <w:t xml:space="preserve"> the potential effects of bullying or harassment on an individual, including loss of confidence, extreme upset, anxiety or fear, party a may initially decide to seek INTO or other assistance, including Employee Assistance Scheme or other counselling, in order to consider the most appropriate application of the procedures, in the circumstances.</w:t>
      </w:r>
    </w:p>
    <w:p w14:paraId="6EDBE790" w14:textId="77777777" w:rsidR="00F501ED" w:rsidRPr="00F501ED" w:rsidRDefault="00F501ED" w:rsidP="00F501ED">
      <w:pPr>
        <w:numPr>
          <w:ilvl w:val="0"/>
          <w:numId w:val="6"/>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Party a should keep a record of the pattern of behaviour or instances where s/he considers that bullying/harassment has occurred. The record should contain details such as dates, times, </w:t>
      </w:r>
      <w:proofErr w:type="gramStart"/>
      <w:r w:rsidRPr="00F501ED">
        <w:rPr>
          <w:rFonts w:ascii="Arial" w:hAnsi="Arial" w:cs="Arial"/>
          <w:i/>
          <w:iCs/>
          <w:color w:val="222222"/>
          <w:sz w:val="18"/>
          <w:szCs w:val="18"/>
          <w:shd w:val="clear" w:color="auto" w:fill="FFFFFF"/>
        </w:rPr>
        <w:t>persons</w:t>
      </w:r>
      <w:proofErr w:type="gramEnd"/>
      <w:r w:rsidRPr="00F501ED">
        <w:rPr>
          <w:rFonts w:ascii="Arial" w:hAnsi="Arial" w:cs="Arial"/>
          <w:i/>
          <w:iCs/>
          <w:color w:val="222222"/>
          <w:sz w:val="18"/>
          <w:szCs w:val="18"/>
          <w:shd w:val="clear" w:color="auto" w:fill="FFFFFF"/>
        </w:rPr>
        <w:t xml:space="preserve"> present, details of what was said or what occurred.</w:t>
      </w:r>
    </w:p>
    <w:p w14:paraId="054F82AA" w14:textId="7777777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Stage 2: Informally address the problem</w:t>
      </w:r>
    </w:p>
    <w:p w14:paraId="56547744" w14:textId="77777777" w:rsidR="00F501ED" w:rsidRPr="00F501ED" w:rsidRDefault="00F501ED" w:rsidP="00F501ED">
      <w:pPr>
        <w:numPr>
          <w:ilvl w:val="0"/>
          <w:numId w:val="7"/>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The party who considers that he/she is being bullied, sexually harassed or harassed on other discriminatory grounds (party a), should request a meeting with the other party (b), </w:t>
      </w:r>
      <w:proofErr w:type="gramStart"/>
      <w:r w:rsidRPr="00F501ED">
        <w:rPr>
          <w:rFonts w:ascii="Arial" w:hAnsi="Arial" w:cs="Arial"/>
          <w:i/>
          <w:iCs/>
          <w:color w:val="222222"/>
          <w:sz w:val="18"/>
          <w:szCs w:val="18"/>
          <w:shd w:val="clear" w:color="auto" w:fill="FFFFFF"/>
        </w:rPr>
        <w:t>in order to</w:t>
      </w:r>
      <w:proofErr w:type="gramEnd"/>
      <w:r w:rsidRPr="00F501ED">
        <w:rPr>
          <w:rFonts w:ascii="Arial" w:hAnsi="Arial" w:cs="Arial"/>
          <w:i/>
          <w:iCs/>
          <w:color w:val="222222"/>
          <w:sz w:val="18"/>
          <w:szCs w:val="18"/>
          <w:shd w:val="clear" w:color="auto" w:fill="FFFFFF"/>
        </w:rPr>
        <w:t xml:space="preserve"> discuss matters. The following should apply:</w:t>
      </w:r>
    </w:p>
    <w:p w14:paraId="01705ECC" w14:textId="77777777" w:rsidR="00F501ED" w:rsidRPr="00F501ED" w:rsidRDefault="00F501ED" w:rsidP="00F501ED">
      <w:pPr>
        <w:numPr>
          <w:ilvl w:val="0"/>
          <w:numId w:val="8"/>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where necessary, the meeting may be facilitated by a third party, generally a teaching </w:t>
      </w:r>
      <w:proofErr w:type="gramStart"/>
      <w:r w:rsidRPr="00F501ED">
        <w:rPr>
          <w:rFonts w:ascii="Arial" w:hAnsi="Arial" w:cs="Arial"/>
          <w:i/>
          <w:iCs/>
          <w:color w:val="222222"/>
          <w:sz w:val="18"/>
          <w:szCs w:val="18"/>
          <w:shd w:val="clear" w:color="auto" w:fill="FFFFFF"/>
        </w:rPr>
        <w:t>colleague;</w:t>
      </w:r>
      <w:proofErr w:type="gramEnd"/>
    </w:p>
    <w:p w14:paraId="4EF16B96" w14:textId="77777777" w:rsidR="00F501ED" w:rsidRPr="00F501ED" w:rsidRDefault="00F501ED" w:rsidP="00F501ED">
      <w:pPr>
        <w:numPr>
          <w:ilvl w:val="0"/>
          <w:numId w:val="8"/>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party a should clearly outline his/her difficulties and should clearly object to the bullying/harassment and request that it </w:t>
      </w:r>
      <w:proofErr w:type="gramStart"/>
      <w:r w:rsidRPr="00F501ED">
        <w:rPr>
          <w:rFonts w:ascii="Arial" w:hAnsi="Arial" w:cs="Arial"/>
          <w:i/>
          <w:iCs/>
          <w:color w:val="222222"/>
          <w:sz w:val="18"/>
          <w:szCs w:val="18"/>
          <w:shd w:val="clear" w:color="auto" w:fill="FFFFFF"/>
        </w:rPr>
        <w:t>stop;</w:t>
      </w:r>
      <w:proofErr w:type="gramEnd"/>
    </w:p>
    <w:p w14:paraId="1EB92B2B" w14:textId="77777777" w:rsidR="00F501ED" w:rsidRPr="00F501ED" w:rsidRDefault="00F501ED" w:rsidP="00F501ED">
      <w:pPr>
        <w:numPr>
          <w:ilvl w:val="0"/>
          <w:numId w:val="8"/>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it is important that party a bear in mind, that the other member of staff may not be aware that his/her behaviour is causing </w:t>
      </w:r>
      <w:proofErr w:type="gramStart"/>
      <w:r w:rsidRPr="00F501ED">
        <w:rPr>
          <w:rFonts w:ascii="Arial" w:hAnsi="Arial" w:cs="Arial"/>
          <w:i/>
          <w:iCs/>
          <w:color w:val="222222"/>
          <w:sz w:val="18"/>
          <w:szCs w:val="18"/>
          <w:shd w:val="clear" w:color="auto" w:fill="FFFFFF"/>
        </w:rPr>
        <w:t>difficulty;</w:t>
      </w:r>
      <w:proofErr w:type="gramEnd"/>
    </w:p>
    <w:p w14:paraId="40B9CF1D" w14:textId="77777777" w:rsidR="00F501ED" w:rsidRPr="00F501ED" w:rsidRDefault="00F501ED" w:rsidP="00F501ED">
      <w:pPr>
        <w:numPr>
          <w:ilvl w:val="0"/>
          <w:numId w:val="8"/>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both parties should seek to resolve their differences and establish a pattern of interaction exclusive of any forms of bullying/</w:t>
      </w:r>
      <w:proofErr w:type="gramStart"/>
      <w:r w:rsidRPr="00F501ED">
        <w:rPr>
          <w:rFonts w:ascii="Arial" w:hAnsi="Arial" w:cs="Arial"/>
          <w:i/>
          <w:iCs/>
          <w:color w:val="222222"/>
          <w:sz w:val="18"/>
          <w:szCs w:val="18"/>
          <w:shd w:val="clear" w:color="auto" w:fill="FFFFFF"/>
        </w:rPr>
        <w:t>harassment;</w:t>
      </w:r>
      <w:proofErr w:type="gramEnd"/>
    </w:p>
    <w:p w14:paraId="334B51BE" w14:textId="77777777" w:rsidR="00F501ED" w:rsidRPr="00F501ED" w:rsidRDefault="00F501ED" w:rsidP="00F501ED">
      <w:pPr>
        <w:numPr>
          <w:ilvl w:val="0"/>
          <w:numId w:val="8"/>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party b may respond to party </w:t>
      </w:r>
      <w:proofErr w:type="spellStart"/>
      <w:r w:rsidRPr="00F501ED">
        <w:rPr>
          <w:rFonts w:ascii="Arial" w:hAnsi="Arial" w:cs="Arial"/>
          <w:i/>
          <w:iCs/>
          <w:color w:val="222222"/>
          <w:sz w:val="18"/>
          <w:szCs w:val="18"/>
          <w:shd w:val="clear" w:color="auto" w:fill="FFFFFF"/>
        </w:rPr>
        <w:t>a</w:t>
      </w:r>
      <w:proofErr w:type="spellEnd"/>
      <w:r w:rsidRPr="00F501ED">
        <w:rPr>
          <w:rFonts w:ascii="Arial" w:hAnsi="Arial" w:cs="Arial"/>
          <w:i/>
          <w:iCs/>
          <w:color w:val="222222"/>
          <w:sz w:val="18"/>
          <w:szCs w:val="18"/>
          <w:shd w:val="clear" w:color="auto" w:fill="FFFFFF"/>
        </w:rPr>
        <w:t xml:space="preserve"> at that meeting or if requested, should be given an opportunity to consider his/her response, in which case the meeting may be adjourned. Party b should respond in a constructive </w:t>
      </w:r>
      <w:proofErr w:type="gramStart"/>
      <w:r w:rsidRPr="00F501ED">
        <w:rPr>
          <w:rFonts w:ascii="Arial" w:hAnsi="Arial" w:cs="Arial"/>
          <w:i/>
          <w:iCs/>
          <w:color w:val="222222"/>
          <w:sz w:val="18"/>
          <w:szCs w:val="18"/>
          <w:shd w:val="clear" w:color="auto" w:fill="FFFFFF"/>
        </w:rPr>
        <w:t>manner;</w:t>
      </w:r>
      <w:proofErr w:type="gramEnd"/>
    </w:p>
    <w:p w14:paraId="6B8BC76E" w14:textId="77777777" w:rsidR="00F501ED" w:rsidRPr="00F501ED" w:rsidRDefault="00F501ED" w:rsidP="00F501ED">
      <w:pPr>
        <w:numPr>
          <w:ilvl w:val="0"/>
          <w:numId w:val="8"/>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the resolution, as appropriate, may include any of the following, e.g. a commitment to cease the </w:t>
      </w:r>
      <w:proofErr w:type="gramStart"/>
      <w:r w:rsidRPr="00F501ED">
        <w:rPr>
          <w:rFonts w:ascii="Arial" w:hAnsi="Arial" w:cs="Arial"/>
          <w:i/>
          <w:iCs/>
          <w:color w:val="222222"/>
          <w:sz w:val="18"/>
          <w:szCs w:val="18"/>
          <w:shd w:val="clear" w:color="auto" w:fill="FFFFFF"/>
        </w:rPr>
        <w:t>particular behaviour</w:t>
      </w:r>
      <w:proofErr w:type="gramEnd"/>
      <w:r w:rsidRPr="00F501ED">
        <w:rPr>
          <w:rFonts w:ascii="Arial" w:hAnsi="Arial" w:cs="Arial"/>
          <w:i/>
          <w:iCs/>
          <w:color w:val="222222"/>
          <w:sz w:val="18"/>
          <w:szCs w:val="18"/>
          <w:shd w:val="clear" w:color="auto" w:fill="FFFFFF"/>
        </w:rPr>
        <w:t>, modify the behaviour, plan to eliminate situations where the parties would be in conflict or monitoring.</w:t>
      </w:r>
    </w:p>
    <w:p w14:paraId="6C6EA5E5" w14:textId="7777777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Alternatively, it may emerge </w:t>
      </w:r>
      <w:proofErr w:type="gramStart"/>
      <w:r w:rsidRPr="00F501ED">
        <w:rPr>
          <w:rFonts w:ascii="Arial" w:hAnsi="Arial" w:cs="Arial"/>
          <w:i/>
          <w:iCs/>
          <w:color w:val="222222"/>
          <w:sz w:val="18"/>
          <w:szCs w:val="18"/>
          <w:shd w:val="clear" w:color="auto" w:fill="FFFFFF"/>
        </w:rPr>
        <w:t>as a result of</w:t>
      </w:r>
      <w:proofErr w:type="gramEnd"/>
      <w:r w:rsidRPr="00F501ED">
        <w:rPr>
          <w:rFonts w:ascii="Arial" w:hAnsi="Arial" w:cs="Arial"/>
          <w:i/>
          <w:iCs/>
          <w:color w:val="222222"/>
          <w:sz w:val="18"/>
          <w:szCs w:val="18"/>
          <w:shd w:val="clear" w:color="auto" w:fill="FFFFFF"/>
        </w:rPr>
        <w:t xml:space="preserve"> the discussions between the parties, that there may have been a degree of misunderstanding in relation to certain </w:t>
      </w:r>
      <w:proofErr w:type="spellStart"/>
      <w:r w:rsidRPr="00F501ED">
        <w:rPr>
          <w:rFonts w:ascii="Arial" w:hAnsi="Arial" w:cs="Arial"/>
          <w:i/>
          <w:iCs/>
          <w:color w:val="222222"/>
          <w:sz w:val="18"/>
          <w:szCs w:val="18"/>
          <w:shd w:val="clear" w:color="auto" w:fill="FFFFFF"/>
        </w:rPr>
        <w:t>behaviours</w:t>
      </w:r>
      <w:proofErr w:type="spellEnd"/>
      <w:r w:rsidRPr="00F501ED">
        <w:rPr>
          <w:rFonts w:ascii="Arial" w:hAnsi="Arial" w:cs="Arial"/>
          <w:i/>
          <w:iCs/>
          <w:color w:val="222222"/>
          <w:sz w:val="18"/>
          <w:szCs w:val="18"/>
          <w:shd w:val="clear" w:color="auto" w:fill="FFFFFF"/>
        </w:rPr>
        <w:t xml:space="preserve"> and the resolution may make provision for compromise or appropriate explanation or acknowledgement.</w:t>
      </w:r>
    </w:p>
    <w:p w14:paraId="6BDF216C" w14:textId="77777777" w:rsidR="00F501ED" w:rsidRPr="00F501ED" w:rsidRDefault="00F501ED" w:rsidP="00F501ED">
      <w:pPr>
        <w:numPr>
          <w:ilvl w:val="0"/>
          <w:numId w:val="7"/>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If there is no satisfactory indication of resolution between the parties, party a should refer the complaint to stage 3, i.e. formal procedures.</w:t>
      </w:r>
    </w:p>
    <w:p w14:paraId="6A122757" w14:textId="7777777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Stage 3: Principal teacher or chairperson of the board of management</w:t>
      </w:r>
    </w:p>
    <w:p w14:paraId="557C1F3A" w14:textId="7777777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Stage 3 provides a mechanism for the principal teacher to intervene and resolve the matter. However, if the principal teacher is one of the parties, the chairperson of the board of </w:t>
      </w:r>
      <w:proofErr w:type="gramStart"/>
      <w:r w:rsidRPr="00F501ED">
        <w:rPr>
          <w:rFonts w:ascii="Arial" w:hAnsi="Arial" w:cs="Arial"/>
          <w:i/>
          <w:iCs/>
          <w:color w:val="222222"/>
          <w:sz w:val="18"/>
          <w:szCs w:val="18"/>
          <w:shd w:val="clear" w:color="auto" w:fill="FFFFFF"/>
        </w:rPr>
        <w:t>management,</w:t>
      </w:r>
      <w:proofErr w:type="gramEnd"/>
      <w:r w:rsidRPr="00F501ED">
        <w:rPr>
          <w:rFonts w:ascii="Arial" w:hAnsi="Arial" w:cs="Arial"/>
          <w:i/>
          <w:iCs/>
          <w:color w:val="222222"/>
          <w:sz w:val="18"/>
          <w:szCs w:val="18"/>
          <w:shd w:val="clear" w:color="auto" w:fill="FFFFFF"/>
        </w:rPr>
        <w:t xml:space="preserve"> should then be involved, in an individual capacity, </w:t>
      </w:r>
      <w:proofErr w:type="gramStart"/>
      <w:r w:rsidRPr="00F501ED">
        <w:rPr>
          <w:rFonts w:ascii="Arial" w:hAnsi="Arial" w:cs="Arial"/>
          <w:i/>
          <w:iCs/>
          <w:color w:val="222222"/>
          <w:sz w:val="18"/>
          <w:szCs w:val="18"/>
          <w:shd w:val="clear" w:color="auto" w:fill="FFFFFF"/>
        </w:rPr>
        <w:t>in order to</w:t>
      </w:r>
      <w:proofErr w:type="gramEnd"/>
      <w:r w:rsidRPr="00F501ED">
        <w:rPr>
          <w:rFonts w:ascii="Arial" w:hAnsi="Arial" w:cs="Arial"/>
          <w:i/>
          <w:iCs/>
          <w:color w:val="222222"/>
          <w:sz w:val="18"/>
          <w:szCs w:val="18"/>
          <w:shd w:val="clear" w:color="auto" w:fill="FFFFFF"/>
        </w:rPr>
        <w:t xml:space="preserve"> achieve resolution. </w:t>
      </w:r>
    </w:p>
    <w:p w14:paraId="15C6E01F" w14:textId="7777777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In circumstances where the chairperson may also be involved at stage 2, another member of the </w:t>
      </w:r>
      <w:proofErr w:type="gramStart"/>
      <w:r w:rsidRPr="00F501ED">
        <w:rPr>
          <w:rFonts w:ascii="Arial" w:hAnsi="Arial" w:cs="Arial"/>
          <w:i/>
          <w:iCs/>
          <w:color w:val="222222"/>
          <w:sz w:val="18"/>
          <w:szCs w:val="18"/>
          <w:shd w:val="clear" w:color="auto" w:fill="FFFFFF"/>
        </w:rPr>
        <w:t>board,</w:t>
      </w:r>
      <w:proofErr w:type="gramEnd"/>
      <w:r w:rsidRPr="00F501ED">
        <w:rPr>
          <w:rFonts w:ascii="Arial" w:hAnsi="Arial" w:cs="Arial"/>
          <w:i/>
          <w:iCs/>
          <w:color w:val="222222"/>
          <w:sz w:val="18"/>
          <w:szCs w:val="18"/>
          <w:shd w:val="clear" w:color="auto" w:fill="FFFFFF"/>
        </w:rPr>
        <w:t xml:space="preserve"> may be designated to intervene.</w:t>
      </w:r>
    </w:p>
    <w:p w14:paraId="0990B5E5" w14:textId="77777777" w:rsidR="00F501ED" w:rsidRPr="00F501ED" w:rsidRDefault="00F501ED" w:rsidP="00F501ED">
      <w:pPr>
        <w:numPr>
          <w:ilvl w:val="0"/>
          <w:numId w:val="9"/>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Party a should advise party b that he/she is proceeding with stage 3.</w:t>
      </w:r>
    </w:p>
    <w:p w14:paraId="0F9EC140" w14:textId="77777777" w:rsidR="00F501ED" w:rsidRPr="00F501ED" w:rsidRDefault="00F501ED" w:rsidP="00F501ED">
      <w:pPr>
        <w:numPr>
          <w:ilvl w:val="0"/>
          <w:numId w:val="9"/>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Party a should state his/her complaint in writing and request the principal teacher (or chairperson of the board of management, as the case may be) to investigate the matter.</w:t>
      </w:r>
    </w:p>
    <w:p w14:paraId="58686A6C" w14:textId="77777777" w:rsidR="00F501ED" w:rsidRPr="00F501ED" w:rsidRDefault="00F501ED" w:rsidP="00F501ED">
      <w:pPr>
        <w:numPr>
          <w:ilvl w:val="0"/>
          <w:numId w:val="9"/>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The principal teacher (or chairperson of the board of management, as the case may be) should:</w:t>
      </w:r>
    </w:p>
    <w:p w14:paraId="38C79796" w14:textId="77777777" w:rsidR="00F501ED" w:rsidRPr="00F501ED" w:rsidRDefault="00F501ED" w:rsidP="00F501ED">
      <w:pPr>
        <w:numPr>
          <w:ilvl w:val="0"/>
          <w:numId w:val="10"/>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obtain background details including details of what occurred at the previous </w:t>
      </w:r>
      <w:proofErr w:type="gramStart"/>
      <w:r w:rsidRPr="00F501ED">
        <w:rPr>
          <w:rFonts w:ascii="Arial" w:hAnsi="Arial" w:cs="Arial"/>
          <w:i/>
          <w:iCs/>
          <w:color w:val="222222"/>
          <w:sz w:val="18"/>
          <w:szCs w:val="18"/>
          <w:shd w:val="clear" w:color="auto" w:fill="FFFFFF"/>
        </w:rPr>
        <w:t>stage;</w:t>
      </w:r>
      <w:proofErr w:type="gramEnd"/>
    </w:p>
    <w:p w14:paraId="5C0F33FA" w14:textId="77777777" w:rsidR="00F501ED" w:rsidRPr="00F501ED" w:rsidRDefault="00F501ED" w:rsidP="00F501ED">
      <w:pPr>
        <w:numPr>
          <w:ilvl w:val="0"/>
          <w:numId w:val="10"/>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consider the pattern of behaviour and the </w:t>
      </w:r>
      <w:proofErr w:type="gramStart"/>
      <w:r w:rsidRPr="00F501ED">
        <w:rPr>
          <w:rFonts w:ascii="Arial" w:hAnsi="Arial" w:cs="Arial"/>
          <w:i/>
          <w:iCs/>
          <w:color w:val="222222"/>
          <w:sz w:val="18"/>
          <w:szCs w:val="18"/>
          <w:shd w:val="clear" w:color="auto" w:fill="FFFFFF"/>
        </w:rPr>
        <w:t>timescale;</w:t>
      </w:r>
      <w:proofErr w:type="gramEnd"/>
    </w:p>
    <w:p w14:paraId="4E49D988" w14:textId="77777777" w:rsidR="00F501ED" w:rsidRPr="00F501ED" w:rsidRDefault="00F501ED" w:rsidP="00F501ED">
      <w:pPr>
        <w:numPr>
          <w:ilvl w:val="0"/>
          <w:numId w:val="10"/>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hear the parties and seek to resolve the matter; act in a fair and impartial manner and deal with the matter sensitively having regard to the nature of the problem and the principles of due process; exercise judgement and make decisions which s/he considers necessary to resolve matters.</w:t>
      </w:r>
    </w:p>
    <w:p w14:paraId="022B1CD6" w14:textId="77777777" w:rsidR="00F501ED" w:rsidRPr="00F501ED" w:rsidRDefault="00F501ED" w:rsidP="00F501ED">
      <w:pPr>
        <w:rPr>
          <w:rFonts w:ascii="Arial" w:hAnsi="Arial" w:cs="Arial"/>
          <w:i/>
          <w:iCs/>
          <w:color w:val="222222"/>
          <w:sz w:val="18"/>
          <w:szCs w:val="18"/>
          <w:shd w:val="clear" w:color="auto" w:fill="FFFFFF"/>
        </w:rPr>
      </w:pPr>
    </w:p>
    <w:p w14:paraId="4AFDFCD5" w14:textId="77777777" w:rsidR="00F501ED" w:rsidRPr="00F501ED" w:rsidRDefault="00F501ED" w:rsidP="00F501ED">
      <w:pPr>
        <w:numPr>
          <w:ilvl w:val="0"/>
          <w:numId w:val="9"/>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The outcome of the discussions should be noted by the parties.</w:t>
      </w:r>
    </w:p>
    <w:p w14:paraId="0CD94EFA" w14:textId="7777777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The matter should be dealt with confidentially. Where resolution has not been possible and particularly, where there is a likelihood of the offending behaviour continuing, either party or the principal teacher (or chairperson of the board of management as the case may be) should refer the matter to the board of management in accordance with stage 4 below.</w:t>
      </w:r>
    </w:p>
    <w:p w14:paraId="07B77DE7" w14:textId="5F0F5FF9"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lastRenderedPageBreak/>
        <w:t xml:space="preserve">Stage 4: Board of </w:t>
      </w:r>
      <w:r w:rsidR="004E4423">
        <w:rPr>
          <w:rFonts w:ascii="Arial" w:hAnsi="Arial" w:cs="Arial"/>
          <w:i/>
          <w:iCs/>
          <w:color w:val="222222"/>
          <w:sz w:val="18"/>
          <w:szCs w:val="18"/>
          <w:shd w:val="clear" w:color="auto" w:fill="FFFFFF"/>
        </w:rPr>
        <w:t>M</w:t>
      </w:r>
      <w:r w:rsidRPr="00F501ED">
        <w:rPr>
          <w:rFonts w:ascii="Arial" w:hAnsi="Arial" w:cs="Arial"/>
          <w:i/>
          <w:iCs/>
          <w:color w:val="222222"/>
          <w:sz w:val="18"/>
          <w:szCs w:val="18"/>
          <w:shd w:val="clear" w:color="auto" w:fill="FFFFFF"/>
        </w:rPr>
        <w:t>anagement</w:t>
      </w:r>
    </w:p>
    <w:p w14:paraId="2565B96C" w14:textId="7777777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It is open to any of the parties or the principal teacher (or chairperson of the board of management, as the case may be) to refer the matter to the board of management for investigation. The referral should be in writing and dated and should include a copy of the written complaint.</w:t>
      </w:r>
    </w:p>
    <w:p w14:paraId="4A87280B" w14:textId="77777777" w:rsidR="00F501ED" w:rsidRPr="00F501ED" w:rsidRDefault="00F501ED" w:rsidP="00F501ED">
      <w:pPr>
        <w:numPr>
          <w:ilvl w:val="0"/>
          <w:numId w:val="11"/>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The board of management should consider the issues and investigate the matter.</w:t>
      </w:r>
    </w:p>
    <w:p w14:paraId="3E181699" w14:textId="77777777" w:rsidR="00F501ED" w:rsidRPr="00F501ED" w:rsidRDefault="00F501ED" w:rsidP="00F501ED">
      <w:pPr>
        <w:numPr>
          <w:ilvl w:val="0"/>
          <w:numId w:val="11"/>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The board may enquire into the background of the difficulties including obtaining details on the sequence of initiatives taken at previous stages.</w:t>
      </w:r>
    </w:p>
    <w:p w14:paraId="3D27B4F0" w14:textId="77777777" w:rsidR="00F501ED" w:rsidRPr="00F501ED" w:rsidRDefault="00F501ED" w:rsidP="00F501ED">
      <w:pPr>
        <w:numPr>
          <w:ilvl w:val="0"/>
          <w:numId w:val="11"/>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The board or the chairperson of the board may meet teachers individually or collectively and may also request written submissions from the parties, having regard also to the principles of due process.</w:t>
      </w:r>
    </w:p>
    <w:p w14:paraId="37552E5C" w14:textId="77777777" w:rsidR="00F501ED" w:rsidRPr="00F501ED" w:rsidRDefault="00F501ED" w:rsidP="00F501ED">
      <w:pPr>
        <w:numPr>
          <w:ilvl w:val="0"/>
          <w:numId w:val="11"/>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The board may request the principal teacher to furnish a written submission.</w:t>
      </w:r>
    </w:p>
    <w:p w14:paraId="59E04AB9" w14:textId="77777777" w:rsidR="00F501ED" w:rsidRPr="00F501ED" w:rsidRDefault="00F501ED" w:rsidP="00F501ED">
      <w:pPr>
        <w:numPr>
          <w:ilvl w:val="0"/>
          <w:numId w:val="11"/>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The board may afford the parties an opportunity to present their case orally at a board meeting, in each other’s presence.</w:t>
      </w:r>
    </w:p>
    <w:p w14:paraId="0C9F8A1B" w14:textId="77777777" w:rsidR="00F501ED" w:rsidRPr="00F501ED" w:rsidRDefault="00F501ED" w:rsidP="00F501ED">
      <w:pPr>
        <w:numPr>
          <w:ilvl w:val="0"/>
          <w:numId w:val="11"/>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Following oral </w:t>
      </w:r>
      <w:proofErr w:type="gramStart"/>
      <w:r w:rsidRPr="00F501ED">
        <w:rPr>
          <w:rFonts w:ascii="Arial" w:hAnsi="Arial" w:cs="Arial"/>
          <w:i/>
          <w:iCs/>
          <w:color w:val="222222"/>
          <w:sz w:val="18"/>
          <w:szCs w:val="18"/>
          <w:shd w:val="clear" w:color="auto" w:fill="FFFFFF"/>
        </w:rPr>
        <w:t>presentations</w:t>
      </w:r>
      <w:proofErr w:type="gramEnd"/>
      <w:r w:rsidRPr="00F501ED">
        <w:rPr>
          <w:rFonts w:ascii="Arial" w:hAnsi="Arial" w:cs="Arial"/>
          <w:i/>
          <w:iCs/>
          <w:color w:val="222222"/>
          <w:sz w:val="18"/>
          <w:szCs w:val="18"/>
          <w:shd w:val="clear" w:color="auto" w:fill="FFFFFF"/>
        </w:rPr>
        <w:t xml:space="preserve"> the board of management may designate the chairperson to meet with the parties again, separately or jointly, if further clarification is required or to work towards resolution; the board of management may convene a number of meetings in order to achieve</w:t>
      </w:r>
      <w:r w:rsidRPr="00F501ED">
        <w:rPr>
          <w:rFonts w:ascii="Arial" w:hAnsi="Arial" w:cs="Arial"/>
          <w:i/>
          <w:iCs/>
          <w:color w:val="222222"/>
          <w:sz w:val="18"/>
          <w:szCs w:val="18"/>
          <w:shd w:val="clear" w:color="auto" w:fill="FFFFFF"/>
        </w:rPr>
        <w:br/>
        <w:t>resolution.</w:t>
      </w:r>
    </w:p>
    <w:p w14:paraId="5F81DAB0" w14:textId="77777777" w:rsidR="00F501ED" w:rsidRPr="00F501ED" w:rsidRDefault="00F501ED" w:rsidP="00F501ED">
      <w:pPr>
        <w:numPr>
          <w:ilvl w:val="0"/>
          <w:numId w:val="11"/>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The board of management shall act in a fair and impartial manner </w:t>
      </w:r>
      <w:proofErr w:type="gramStart"/>
      <w:r w:rsidRPr="00F501ED">
        <w:rPr>
          <w:rFonts w:ascii="Arial" w:hAnsi="Arial" w:cs="Arial"/>
          <w:i/>
          <w:iCs/>
          <w:color w:val="222222"/>
          <w:sz w:val="18"/>
          <w:szCs w:val="18"/>
          <w:shd w:val="clear" w:color="auto" w:fill="FFFFFF"/>
        </w:rPr>
        <w:t>in order to</w:t>
      </w:r>
      <w:proofErr w:type="gramEnd"/>
      <w:r w:rsidRPr="00F501ED">
        <w:rPr>
          <w:rFonts w:ascii="Arial" w:hAnsi="Arial" w:cs="Arial"/>
          <w:i/>
          <w:iCs/>
          <w:color w:val="222222"/>
          <w:sz w:val="18"/>
          <w:szCs w:val="18"/>
          <w:shd w:val="clear" w:color="auto" w:fill="FFFFFF"/>
        </w:rPr>
        <w:t xml:space="preserve"> achieve resolution and shall deal with the matter sensitively, having regard to the nature of the problem.</w:t>
      </w:r>
    </w:p>
    <w:p w14:paraId="13AF8A93" w14:textId="77777777" w:rsidR="00F501ED" w:rsidRPr="00F501ED" w:rsidRDefault="00F501ED" w:rsidP="00F501ED">
      <w:pPr>
        <w:numPr>
          <w:ilvl w:val="0"/>
          <w:numId w:val="11"/>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Having considered all matters, the board of management should reach a view on the matter not later than 20 school days after receipt of the written request/referral.</w:t>
      </w:r>
    </w:p>
    <w:p w14:paraId="5063EDD0" w14:textId="77777777" w:rsidR="00F501ED" w:rsidRPr="00F501ED" w:rsidRDefault="00F501ED" w:rsidP="00F501ED">
      <w:pPr>
        <w:numPr>
          <w:ilvl w:val="0"/>
          <w:numId w:val="11"/>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Where the board of management finds that bullying/harassment has not occurred, both parties should be informed accordingly. No action shall be taken against the complainant provided the allegation was made in good faith. If the complaint was brought maliciously, it should be treated as misconduct and appropriate action taken.</w:t>
      </w:r>
    </w:p>
    <w:p w14:paraId="24A7182F" w14:textId="77777777" w:rsidR="00F501ED" w:rsidRPr="00F501ED" w:rsidRDefault="00F501ED" w:rsidP="00F501ED">
      <w:pPr>
        <w:numPr>
          <w:ilvl w:val="0"/>
          <w:numId w:val="11"/>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Where the board of management finds that bullying/harassment has occurred, the board should deal with the matter appropriately and effectively.</w:t>
      </w:r>
    </w:p>
    <w:p w14:paraId="395791D3" w14:textId="7777777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This may include:</w:t>
      </w:r>
    </w:p>
    <w:p w14:paraId="6F8221D1" w14:textId="77777777" w:rsidR="00F501ED" w:rsidRPr="00F501ED" w:rsidRDefault="00F501ED" w:rsidP="00F501ED">
      <w:pPr>
        <w:numPr>
          <w:ilvl w:val="0"/>
          <w:numId w:val="12"/>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the issuing of a clear warning that bullying/harassment is not acceptable in the school workplace and that it will not be </w:t>
      </w:r>
      <w:proofErr w:type="gramStart"/>
      <w:r w:rsidRPr="00F501ED">
        <w:rPr>
          <w:rFonts w:ascii="Arial" w:hAnsi="Arial" w:cs="Arial"/>
          <w:i/>
          <w:iCs/>
          <w:color w:val="222222"/>
          <w:sz w:val="18"/>
          <w:szCs w:val="18"/>
          <w:shd w:val="clear" w:color="auto" w:fill="FFFFFF"/>
        </w:rPr>
        <w:t>tolerated;</w:t>
      </w:r>
      <w:proofErr w:type="gramEnd"/>
    </w:p>
    <w:p w14:paraId="6E584AC8" w14:textId="77777777" w:rsidR="00F501ED" w:rsidRPr="00F501ED" w:rsidRDefault="00F501ED" w:rsidP="00F501ED">
      <w:pPr>
        <w:numPr>
          <w:ilvl w:val="0"/>
          <w:numId w:val="12"/>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a demand that all forms of bullying/harassment cease and </w:t>
      </w:r>
      <w:proofErr w:type="gramStart"/>
      <w:r w:rsidRPr="00F501ED">
        <w:rPr>
          <w:rFonts w:ascii="Arial" w:hAnsi="Arial" w:cs="Arial"/>
          <w:i/>
          <w:iCs/>
          <w:color w:val="222222"/>
          <w:sz w:val="18"/>
          <w:szCs w:val="18"/>
          <w:shd w:val="clear" w:color="auto" w:fill="FFFFFF"/>
        </w:rPr>
        <w:t>that acceptable patterns of interaction</w:t>
      </w:r>
      <w:proofErr w:type="gramEnd"/>
      <w:r w:rsidRPr="00F501ED">
        <w:rPr>
          <w:rFonts w:ascii="Arial" w:hAnsi="Arial" w:cs="Arial"/>
          <w:i/>
          <w:iCs/>
          <w:color w:val="222222"/>
          <w:sz w:val="18"/>
          <w:szCs w:val="18"/>
          <w:shd w:val="clear" w:color="auto" w:fill="FFFFFF"/>
        </w:rPr>
        <w:t xml:space="preserve"> be established between the parties;</w:t>
      </w:r>
    </w:p>
    <w:p w14:paraId="4C39BE3C" w14:textId="77777777" w:rsidR="00F501ED" w:rsidRPr="00F501ED" w:rsidRDefault="00F501ED" w:rsidP="00F501ED">
      <w:pPr>
        <w:numPr>
          <w:ilvl w:val="0"/>
          <w:numId w:val="12"/>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an instruction to the offending party that s/he </w:t>
      </w:r>
      <w:proofErr w:type="spellStart"/>
      <w:r w:rsidRPr="00F501ED">
        <w:rPr>
          <w:rFonts w:ascii="Arial" w:hAnsi="Arial" w:cs="Arial"/>
          <w:i/>
          <w:iCs/>
          <w:color w:val="222222"/>
          <w:sz w:val="18"/>
          <w:szCs w:val="18"/>
          <w:shd w:val="clear" w:color="auto" w:fill="FFFFFF"/>
        </w:rPr>
        <w:t>apologise</w:t>
      </w:r>
      <w:proofErr w:type="spellEnd"/>
      <w:r w:rsidRPr="00F501ED">
        <w:rPr>
          <w:rFonts w:ascii="Arial" w:hAnsi="Arial" w:cs="Arial"/>
          <w:i/>
          <w:iCs/>
          <w:color w:val="222222"/>
          <w:sz w:val="18"/>
          <w:szCs w:val="18"/>
          <w:shd w:val="clear" w:color="auto" w:fill="FFFFFF"/>
        </w:rPr>
        <w:t xml:space="preserve">/ express regret or give an assurance that the bullying/harassment behaviour will </w:t>
      </w:r>
      <w:proofErr w:type="gramStart"/>
      <w:r w:rsidRPr="00F501ED">
        <w:rPr>
          <w:rFonts w:ascii="Arial" w:hAnsi="Arial" w:cs="Arial"/>
          <w:i/>
          <w:iCs/>
          <w:color w:val="222222"/>
          <w:sz w:val="18"/>
          <w:szCs w:val="18"/>
          <w:shd w:val="clear" w:color="auto" w:fill="FFFFFF"/>
        </w:rPr>
        <w:t>cease;</w:t>
      </w:r>
      <w:proofErr w:type="gramEnd"/>
    </w:p>
    <w:p w14:paraId="5E43ED12" w14:textId="77777777" w:rsidR="00F501ED" w:rsidRPr="00F501ED" w:rsidRDefault="00F501ED" w:rsidP="00F501ED">
      <w:pPr>
        <w:numPr>
          <w:ilvl w:val="0"/>
          <w:numId w:val="12"/>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 xml:space="preserve">seeking a commitment to attend counselling or the welfare </w:t>
      </w:r>
      <w:proofErr w:type="gramStart"/>
      <w:r w:rsidRPr="00F501ED">
        <w:rPr>
          <w:rFonts w:ascii="Arial" w:hAnsi="Arial" w:cs="Arial"/>
          <w:i/>
          <w:iCs/>
          <w:color w:val="222222"/>
          <w:sz w:val="18"/>
          <w:szCs w:val="18"/>
          <w:shd w:val="clear" w:color="auto" w:fill="FFFFFF"/>
        </w:rPr>
        <w:t>service;</w:t>
      </w:r>
      <w:proofErr w:type="gramEnd"/>
    </w:p>
    <w:p w14:paraId="6EEAAD3E" w14:textId="77777777" w:rsidR="00F501ED" w:rsidRPr="00F501ED" w:rsidRDefault="00F501ED" w:rsidP="00F501ED">
      <w:pPr>
        <w:numPr>
          <w:ilvl w:val="0"/>
          <w:numId w:val="12"/>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more serious disciplinary sanctions as may be commensurate and appropriate, such as:</w:t>
      </w:r>
    </w:p>
    <w:p w14:paraId="3C051E55" w14:textId="77777777" w:rsidR="00F501ED" w:rsidRPr="00F501ED" w:rsidRDefault="00F501ED" w:rsidP="00F501ED">
      <w:pPr>
        <w:numPr>
          <w:ilvl w:val="0"/>
          <w:numId w:val="12"/>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oral warning</w:t>
      </w:r>
    </w:p>
    <w:p w14:paraId="2B6971A1" w14:textId="77777777" w:rsidR="00F501ED" w:rsidRPr="00F501ED" w:rsidRDefault="00F501ED" w:rsidP="00F501ED">
      <w:pPr>
        <w:numPr>
          <w:ilvl w:val="1"/>
          <w:numId w:val="12"/>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written reprimand</w:t>
      </w:r>
    </w:p>
    <w:p w14:paraId="073903A9" w14:textId="77777777" w:rsidR="00F501ED" w:rsidRPr="00F501ED" w:rsidRDefault="00F501ED" w:rsidP="00F501ED">
      <w:pPr>
        <w:numPr>
          <w:ilvl w:val="1"/>
          <w:numId w:val="12"/>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written warning</w:t>
      </w:r>
    </w:p>
    <w:p w14:paraId="314E1987" w14:textId="77777777" w:rsidR="00F501ED" w:rsidRPr="00F501ED" w:rsidRDefault="00F501ED" w:rsidP="00F501ED">
      <w:pPr>
        <w:numPr>
          <w:ilvl w:val="1"/>
          <w:numId w:val="12"/>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final written warning</w:t>
      </w:r>
    </w:p>
    <w:p w14:paraId="1C360D30" w14:textId="77777777" w:rsidR="00F501ED" w:rsidRPr="00F501ED" w:rsidRDefault="00F501ED" w:rsidP="00F501ED">
      <w:pPr>
        <w:numPr>
          <w:ilvl w:val="1"/>
          <w:numId w:val="12"/>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suspension</w:t>
      </w:r>
    </w:p>
    <w:p w14:paraId="60A4A64E" w14:textId="77777777" w:rsidR="00F501ED" w:rsidRPr="00F501ED" w:rsidRDefault="00F501ED" w:rsidP="00F501ED">
      <w:pPr>
        <w:numPr>
          <w:ilvl w:val="1"/>
          <w:numId w:val="12"/>
        </w:num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dismissal</w:t>
      </w:r>
    </w:p>
    <w:p w14:paraId="278CDD32" w14:textId="77777777" w:rsidR="00F501ED" w:rsidRPr="00F501ED" w:rsidRDefault="00F501ED" w:rsidP="00F501ED">
      <w:pPr>
        <w:rPr>
          <w:rFonts w:ascii="Arial" w:hAnsi="Arial" w:cs="Arial"/>
          <w:i/>
          <w:iCs/>
          <w:color w:val="222222"/>
          <w:sz w:val="18"/>
          <w:szCs w:val="18"/>
          <w:shd w:val="clear" w:color="auto" w:fill="FFFFFF"/>
        </w:rPr>
      </w:pPr>
      <w:r w:rsidRPr="00F501ED">
        <w:rPr>
          <w:rFonts w:ascii="Arial" w:hAnsi="Arial" w:cs="Arial"/>
          <w:i/>
          <w:iCs/>
          <w:color w:val="222222"/>
          <w:sz w:val="18"/>
          <w:szCs w:val="18"/>
          <w:shd w:val="clear" w:color="auto" w:fill="FFFFFF"/>
        </w:rPr>
        <w:t>As part of any resolution, the board of management should monitor the situation and should put systems in place to ensure that it is kept informed that resolutions are being implemented. The board of management should keep matters under review.</w:t>
      </w:r>
    </w:p>
    <w:p w14:paraId="4E4F49EB" w14:textId="77777777" w:rsidR="002A0F85" w:rsidRPr="008471AA" w:rsidRDefault="002A0F85" w:rsidP="008471AA"/>
    <w:sectPr w:rsidR="002A0F85" w:rsidRPr="008471AA" w:rsidSect="001D20A1">
      <w:headerReference w:type="even" r:id="rId7"/>
      <w:headerReference w:type="default" r:id="rId8"/>
      <w:footerReference w:type="even" r:id="rId9"/>
      <w:footerReference w:type="default" r:id="rId10"/>
      <w:headerReference w:type="first" r:id="rId11"/>
      <w:footerReference w:type="first" r:id="rId12"/>
      <w:pgSz w:w="11906" w:h="16838"/>
      <w:pgMar w:top="567" w:right="707"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62343" w14:textId="77777777" w:rsidR="00DC4F5B" w:rsidRDefault="00DC4F5B" w:rsidP="002B1501">
      <w:pPr>
        <w:spacing w:after="0" w:line="240" w:lineRule="auto"/>
      </w:pPr>
      <w:r>
        <w:separator/>
      </w:r>
    </w:p>
  </w:endnote>
  <w:endnote w:type="continuationSeparator" w:id="0">
    <w:p w14:paraId="1BC53B4C" w14:textId="77777777" w:rsidR="00DC4F5B" w:rsidRDefault="00DC4F5B" w:rsidP="002B1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D0E1B" w14:textId="77777777" w:rsidR="001A6FFA" w:rsidRDefault="001A6F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DCB14" w14:textId="77777777" w:rsidR="001A6FFA" w:rsidRDefault="001A6F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D144B" w14:textId="77777777" w:rsidR="001A6FFA" w:rsidRDefault="001A6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061B9" w14:textId="77777777" w:rsidR="00DC4F5B" w:rsidRDefault="00DC4F5B" w:rsidP="002B1501">
      <w:pPr>
        <w:spacing w:after="0" w:line="240" w:lineRule="auto"/>
      </w:pPr>
      <w:r>
        <w:separator/>
      </w:r>
    </w:p>
  </w:footnote>
  <w:footnote w:type="continuationSeparator" w:id="0">
    <w:p w14:paraId="77E3AC6B" w14:textId="77777777" w:rsidR="00DC4F5B" w:rsidRDefault="00DC4F5B" w:rsidP="002B1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87DD4" w14:textId="77777777" w:rsidR="001A6FFA" w:rsidRDefault="001A6F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383DA" w14:textId="5EA00760" w:rsidR="001A6FFA" w:rsidRPr="001A6FFA" w:rsidRDefault="001A6FFA">
    <w:pPr>
      <w:pStyle w:val="Header"/>
      <w:rPr>
        <w:sz w:val="16"/>
        <w:szCs w:val="16"/>
      </w:rPr>
    </w:pPr>
    <w:r w:rsidRPr="001A6FFA">
      <w:rPr>
        <w:rStyle w:val="Emphasis"/>
        <w:rFonts w:ascii="Arial" w:hAnsi="Arial" w:cs="Arial"/>
        <w:color w:val="44546A"/>
        <w:sz w:val="16"/>
        <w:szCs w:val="16"/>
        <w:shd w:val="clear" w:color="auto" w:fill="FFFFFF"/>
      </w:rPr>
      <w:t>The content of these policies is provided for information purposes only and does not constitute legal or other advice. Whilst IPPN have reviewed these policies which were shared by our members, it does not take responsibility for any inaccuracies. The onus is on the school to ensure that any policy is up to date and aligns with the latest guidance from the respective government departments and relevant state agencies. All school policies should be approved and ratified by the Board of Management prior to publication.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851A8" w14:textId="77777777" w:rsidR="001A6FFA" w:rsidRDefault="001A6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A06C2"/>
    <w:multiLevelType w:val="multilevel"/>
    <w:tmpl w:val="050AB7C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71C690C"/>
    <w:multiLevelType w:val="multilevel"/>
    <w:tmpl w:val="5C12A0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9FE7E75"/>
    <w:multiLevelType w:val="multilevel"/>
    <w:tmpl w:val="4C8020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FBA7A68"/>
    <w:multiLevelType w:val="multilevel"/>
    <w:tmpl w:val="7D6AC3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5B2728"/>
    <w:multiLevelType w:val="multilevel"/>
    <w:tmpl w:val="E49600D4"/>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91F3AE8"/>
    <w:multiLevelType w:val="multilevel"/>
    <w:tmpl w:val="4CD027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9A52D4"/>
    <w:multiLevelType w:val="multilevel"/>
    <w:tmpl w:val="9D2633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E531644"/>
    <w:multiLevelType w:val="multilevel"/>
    <w:tmpl w:val="BF1AC8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64C92D73"/>
    <w:multiLevelType w:val="multilevel"/>
    <w:tmpl w:val="9E48BF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16D2E54"/>
    <w:multiLevelType w:val="multilevel"/>
    <w:tmpl w:val="05EEBD3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DFB5894"/>
    <w:multiLevelType w:val="multilevel"/>
    <w:tmpl w:val="C7382A30"/>
    <w:lvl w:ilvl="0">
      <w:start w:val="1"/>
      <w:numFmt w:val="upperLetter"/>
      <w:lvlText w:val="%1."/>
      <w:lvlJc w:val="left"/>
      <w:pPr>
        <w:ind w:left="786"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E5B47A7"/>
    <w:multiLevelType w:val="multilevel"/>
    <w:tmpl w:val="2A3CA4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223082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6376157">
    <w:abstractNumId w:val="7"/>
    <w:lvlOverride w:ilvl="0"/>
    <w:lvlOverride w:ilvl="1"/>
    <w:lvlOverride w:ilvl="2"/>
    <w:lvlOverride w:ilvl="3"/>
    <w:lvlOverride w:ilvl="4"/>
    <w:lvlOverride w:ilvl="5"/>
    <w:lvlOverride w:ilvl="6"/>
    <w:lvlOverride w:ilvl="7"/>
    <w:lvlOverride w:ilvl="8"/>
  </w:num>
  <w:num w:numId="3" w16cid:durableId="1966500780">
    <w:abstractNumId w:val="4"/>
    <w:lvlOverride w:ilvl="0">
      <w:startOverride w:val="1"/>
    </w:lvlOverride>
    <w:lvlOverride w:ilvl="1"/>
    <w:lvlOverride w:ilvl="2"/>
    <w:lvlOverride w:ilvl="3"/>
    <w:lvlOverride w:ilvl="4"/>
    <w:lvlOverride w:ilvl="5"/>
    <w:lvlOverride w:ilvl="6"/>
    <w:lvlOverride w:ilvl="7"/>
    <w:lvlOverride w:ilvl="8"/>
  </w:num>
  <w:num w:numId="4" w16cid:durableId="691613877">
    <w:abstractNumId w:val="0"/>
    <w:lvlOverride w:ilvl="0"/>
    <w:lvlOverride w:ilvl="1"/>
    <w:lvlOverride w:ilvl="2"/>
    <w:lvlOverride w:ilvl="3"/>
    <w:lvlOverride w:ilvl="4"/>
    <w:lvlOverride w:ilvl="5"/>
    <w:lvlOverride w:ilvl="6"/>
    <w:lvlOverride w:ilvl="7"/>
    <w:lvlOverride w:ilvl="8"/>
  </w:num>
  <w:num w:numId="5" w16cid:durableId="270478417">
    <w:abstractNumId w:val="1"/>
    <w:lvlOverride w:ilvl="0"/>
    <w:lvlOverride w:ilvl="1"/>
    <w:lvlOverride w:ilvl="2"/>
    <w:lvlOverride w:ilvl="3"/>
    <w:lvlOverride w:ilvl="4"/>
    <w:lvlOverride w:ilvl="5"/>
    <w:lvlOverride w:ilvl="6"/>
    <w:lvlOverride w:ilvl="7"/>
    <w:lvlOverride w:ilvl="8"/>
  </w:num>
  <w:num w:numId="6" w16cid:durableId="12716631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08702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939709">
    <w:abstractNumId w:val="8"/>
    <w:lvlOverride w:ilvl="0"/>
    <w:lvlOverride w:ilvl="1"/>
    <w:lvlOverride w:ilvl="2"/>
    <w:lvlOverride w:ilvl="3"/>
    <w:lvlOverride w:ilvl="4"/>
    <w:lvlOverride w:ilvl="5"/>
    <w:lvlOverride w:ilvl="6"/>
    <w:lvlOverride w:ilvl="7"/>
    <w:lvlOverride w:ilvl="8"/>
  </w:num>
  <w:num w:numId="9" w16cid:durableId="16858596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498950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790139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2196331">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A1"/>
    <w:rsid w:val="00102778"/>
    <w:rsid w:val="001A35DF"/>
    <w:rsid w:val="001A6FFA"/>
    <w:rsid w:val="001D20A1"/>
    <w:rsid w:val="00232D35"/>
    <w:rsid w:val="002A0F85"/>
    <w:rsid w:val="002B1501"/>
    <w:rsid w:val="00374836"/>
    <w:rsid w:val="004C03E4"/>
    <w:rsid w:val="004E4423"/>
    <w:rsid w:val="00556037"/>
    <w:rsid w:val="005B6FED"/>
    <w:rsid w:val="005F6683"/>
    <w:rsid w:val="0061301A"/>
    <w:rsid w:val="008471AA"/>
    <w:rsid w:val="008C635E"/>
    <w:rsid w:val="009944E0"/>
    <w:rsid w:val="009B7A4D"/>
    <w:rsid w:val="00A115A1"/>
    <w:rsid w:val="00AB2ED7"/>
    <w:rsid w:val="00DC4F5B"/>
    <w:rsid w:val="00F501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FA9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501"/>
    <w:pPr>
      <w:spacing w:line="256" w:lineRule="auto"/>
    </w:pPr>
    <w:rPr>
      <w:rFonts w:eastAsiaTheme="minorEastAsia"/>
      <w:kern w:val="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1501"/>
    <w:pPr>
      <w:tabs>
        <w:tab w:val="center" w:pos="4513"/>
        <w:tab w:val="right" w:pos="9026"/>
      </w:tabs>
      <w:spacing w:after="0" w:line="240" w:lineRule="auto"/>
    </w:pPr>
    <w:rPr>
      <w:rFonts w:eastAsiaTheme="minorHAnsi"/>
      <w:kern w:val="2"/>
      <w:lang w:val="en-IE"/>
      <w14:ligatures w14:val="standardContextual"/>
    </w:rPr>
  </w:style>
  <w:style w:type="character" w:customStyle="1" w:styleId="HeaderChar">
    <w:name w:val="Header Char"/>
    <w:basedOn w:val="DefaultParagraphFont"/>
    <w:link w:val="Header"/>
    <w:uiPriority w:val="99"/>
    <w:rsid w:val="002B1501"/>
  </w:style>
  <w:style w:type="paragraph" w:styleId="Footer">
    <w:name w:val="footer"/>
    <w:basedOn w:val="Normal"/>
    <w:link w:val="FooterChar"/>
    <w:uiPriority w:val="99"/>
    <w:unhideWhenUsed/>
    <w:rsid w:val="002B1501"/>
    <w:pPr>
      <w:tabs>
        <w:tab w:val="center" w:pos="4513"/>
        <w:tab w:val="right" w:pos="9026"/>
      </w:tabs>
      <w:spacing w:after="0" w:line="240" w:lineRule="auto"/>
    </w:pPr>
    <w:rPr>
      <w:rFonts w:eastAsiaTheme="minorHAnsi"/>
      <w:kern w:val="2"/>
      <w:lang w:val="en-IE"/>
      <w14:ligatures w14:val="standardContextual"/>
    </w:rPr>
  </w:style>
  <w:style w:type="character" w:customStyle="1" w:styleId="FooterChar">
    <w:name w:val="Footer Char"/>
    <w:basedOn w:val="DefaultParagraphFont"/>
    <w:link w:val="Footer"/>
    <w:uiPriority w:val="99"/>
    <w:rsid w:val="002B1501"/>
  </w:style>
  <w:style w:type="paragraph" w:customStyle="1" w:styleId="Default">
    <w:name w:val="Default"/>
    <w:rsid w:val="002A0F85"/>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Emphasis">
    <w:name w:val="Emphasis"/>
    <w:basedOn w:val="DefaultParagraphFont"/>
    <w:uiPriority w:val="20"/>
    <w:qFormat/>
    <w:rsid w:val="001A6FFA"/>
    <w:rPr>
      <w:i/>
      <w:iCs/>
    </w:rPr>
  </w:style>
  <w:style w:type="character" w:styleId="Hyperlink">
    <w:name w:val="Hyperlink"/>
    <w:basedOn w:val="DefaultParagraphFont"/>
    <w:uiPriority w:val="99"/>
    <w:unhideWhenUsed/>
    <w:rsid w:val="00F501ED"/>
    <w:rPr>
      <w:color w:val="0563C1" w:themeColor="hyperlink"/>
      <w:u w:val="single"/>
    </w:rPr>
  </w:style>
  <w:style w:type="character" w:styleId="UnresolvedMention">
    <w:name w:val="Unresolved Mention"/>
    <w:basedOn w:val="DefaultParagraphFont"/>
    <w:uiPriority w:val="99"/>
    <w:semiHidden/>
    <w:unhideWhenUsed/>
    <w:rsid w:val="00F50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326153">
      <w:bodyDiv w:val="1"/>
      <w:marLeft w:val="0"/>
      <w:marRight w:val="0"/>
      <w:marTop w:val="0"/>
      <w:marBottom w:val="0"/>
      <w:divBdr>
        <w:top w:val="none" w:sz="0" w:space="0" w:color="auto"/>
        <w:left w:val="none" w:sz="0" w:space="0" w:color="auto"/>
        <w:bottom w:val="none" w:sz="0" w:space="0" w:color="auto"/>
        <w:right w:val="none" w:sz="0" w:space="0" w:color="auto"/>
      </w:divBdr>
    </w:div>
    <w:div w:id="826945577">
      <w:bodyDiv w:val="1"/>
      <w:marLeft w:val="0"/>
      <w:marRight w:val="0"/>
      <w:marTop w:val="0"/>
      <w:marBottom w:val="0"/>
      <w:divBdr>
        <w:top w:val="none" w:sz="0" w:space="0" w:color="auto"/>
        <w:left w:val="none" w:sz="0" w:space="0" w:color="auto"/>
        <w:bottom w:val="none" w:sz="0" w:space="0" w:color="auto"/>
        <w:right w:val="none" w:sz="0" w:space="0" w:color="auto"/>
      </w:divBdr>
    </w:div>
    <w:div w:id="203079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2335</Words>
  <Characters>13311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For IPPN</cp:keywords>
  <dc:description>The IPPN recognises the contents and aspirations of Circular Letter 0045/2019 and the subsequent document – Preparation for Teaching and Learning – Guidance for All Primary and Special Schools. These plans are offered as a guidance tool - a support offered by members for members and are not designed to replace or reduce the collegial professional dialogue and planning that is expected of schools and supported by Oide and the Department of Education and Skills. We thank the colleague who volunteered this but the IPPN does not take responsibility for errors within or the failure of this document to reflect accurately best practice or latest thinking.</dc:description>
  <cp:lastModifiedBy/>
  <cp:revision>1</cp:revision>
  <dcterms:created xsi:type="dcterms:W3CDTF">2024-12-16T14:22:00Z</dcterms:created>
  <dcterms:modified xsi:type="dcterms:W3CDTF">2024-12-16T14:27:00Z</dcterms:modified>
</cp:coreProperties>
</file>